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DE650" w14:textId="77777777" w:rsidR="00AF60B8" w:rsidRPr="007C7F04" w:rsidRDefault="00AF60B8" w:rsidP="00D42A0B">
      <w:pPr>
        <w:spacing w:after="0" w:line="288" w:lineRule="auto"/>
        <w:ind w:hanging="425"/>
        <w:rPr>
          <w:sz w:val="72"/>
          <w:szCs w:val="72"/>
          <w:lang w:val="en-US"/>
        </w:rPr>
      </w:pPr>
    </w:p>
    <w:p w14:paraId="1B5953E5" w14:textId="77777777" w:rsidR="00AF60B8" w:rsidRPr="007C7F04" w:rsidRDefault="00AF60B8" w:rsidP="00D42A0B">
      <w:pPr>
        <w:spacing w:after="0" w:line="288" w:lineRule="auto"/>
        <w:ind w:hanging="425"/>
        <w:rPr>
          <w:sz w:val="72"/>
          <w:szCs w:val="72"/>
          <w:lang w:val="en-US"/>
        </w:rPr>
      </w:pPr>
    </w:p>
    <w:p w14:paraId="4CF440F2" w14:textId="77777777" w:rsidR="00AF60B8" w:rsidRPr="007C7F04" w:rsidRDefault="00AF60B8" w:rsidP="00D42A0B">
      <w:pPr>
        <w:spacing w:after="0" w:line="288" w:lineRule="auto"/>
        <w:ind w:hanging="425"/>
        <w:rPr>
          <w:sz w:val="72"/>
          <w:szCs w:val="72"/>
          <w:lang w:val="en-US"/>
        </w:rPr>
      </w:pPr>
    </w:p>
    <w:p w14:paraId="516C6C10" w14:textId="77777777" w:rsidR="00AF60B8" w:rsidRPr="007C7F04" w:rsidRDefault="00AF60B8" w:rsidP="00D42A0B">
      <w:pPr>
        <w:spacing w:after="0" w:line="288" w:lineRule="auto"/>
        <w:ind w:hanging="425"/>
        <w:rPr>
          <w:sz w:val="72"/>
          <w:szCs w:val="72"/>
          <w:lang w:val="en-US"/>
        </w:rPr>
      </w:pPr>
    </w:p>
    <w:p w14:paraId="36571996" w14:textId="77777777" w:rsidR="006E47A9" w:rsidRPr="007C7F04" w:rsidRDefault="004B3838" w:rsidP="006E47A9">
      <w:pPr>
        <w:spacing w:after="0" w:line="288" w:lineRule="auto"/>
        <w:ind w:hanging="425"/>
        <w:rPr>
          <w:sz w:val="72"/>
          <w:szCs w:val="72"/>
          <w:lang w:val="en-US"/>
        </w:rPr>
      </w:pPr>
      <w:r w:rsidRPr="007C7F04">
        <w:rPr>
          <w:rFonts w:cs="Times New Roman"/>
          <w:noProof/>
          <w:sz w:val="24"/>
          <w:szCs w:val="24"/>
          <w:lang w:val="en-US" w:eastAsia="cs-CZ"/>
        </w:rPr>
        <w:drawing>
          <wp:anchor distT="0" distB="0" distL="114300" distR="114300" simplePos="0" relativeHeight="251659264" behindDoc="0" locked="0" layoutInCell="1" allowOverlap="1" wp14:anchorId="48E7FC98" wp14:editId="06D23D65">
            <wp:simplePos x="0" y="0"/>
            <wp:positionH relativeFrom="margin">
              <wp:posOffset>-252095</wp:posOffset>
            </wp:positionH>
            <wp:positionV relativeFrom="margin">
              <wp:posOffset>-575945</wp:posOffset>
            </wp:positionV>
            <wp:extent cx="2026285" cy="2922905"/>
            <wp:effectExtent l="0" t="0" r="0" b="0"/>
            <wp:wrapTopAndBottom/>
            <wp:docPr id="1" name="Obrázek 1" descr="C:\Users\haskova\AppData\Local\Temp\8d3dd1bd-95e8-434f-90ff-f9410e7a3027_SvkHK_Logo.zip.027\SvkHK_Logo\PNG\Logo_png\SvkHK_logo_RGB-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skova\AppData\Local\Temp\8d3dd1bd-95e8-434f-90ff-f9410e7a3027_SvkHK_Logo.zip.027\SvkHK_Logo\PNG\Logo_png\SvkHK_logo_RGB-Cyan.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26285" cy="2922905"/>
                    </a:xfrm>
                    <a:prstGeom prst="rect">
                      <a:avLst/>
                    </a:prstGeom>
                    <a:noFill/>
                  </pic:spPr>
                </pic:pic>
              </a:graphicData>
            </a:graphic>
            <wp14:sizeRelH relativeFrom="page">
              <wp14:pctWidth>0</wp14:pctWidth>
            </wp14:sizeRelH>
            <wp14:sizeRelV relativeFrom="page">
              <wp14:pctHeight>0</wp14:pctHeight>
            </wp14:sizeRelV>
          </wp:anchor>
        </w:drawing>
      </w:r>
      <w:r w:rsidR="006E47A9" w:rsidRPr="007C7F04">
        <w:rPr>
          <w:sz w:val="72"/>
          <w:szCs w:val="72"/>
          <w:lang w:val="en-US"/>
        </w:rPr>
        <w:t xml:space="preserve">Research Library </w:t>
      </w:r>
    </w:p>
    <w:p w14:paraId="43A9A787" w14:textId="52B20566" w:rsidR="00AF60B8" w:rsidRPr="007C7F04" w:rsidRDefault="006E47A9" w:rsidP="006E47A9">
      <w:pPr>
        <w:spacing w:after="0" w:line="288" w:lineRule="auto"/>
        <w:ind w:hanging="425"/>
        <w:rPr>
          <w:sz w:val="72"/>
          <w:szCs w:val="72"/>
          <w:lang w:val="en-US"/>
        </w:rPr>
      </w:pPr>
      <w:proofErr w:type="gramStart"/>
      <w:r w:rsidRPr="007C7F04">
        <w:rPr>
          <w:sz w:val="72"/>
          <w:szCs w:val="72"/>
          <w:lang w:val="en-US"/>
        </w:rPr>
        <w:t>in</w:t>
      </w:r>
      <w:proofErr w:type="gramEnd"/>
      <w:r w:rsidRPr="007C7F04">
        <w:rPr>
          <w:sz w:val="72"/>
          <w:szCs w:val="72"/>
          <w:lang w:val="en-US"/>
        </w:rPr>
        <w:t xml:space="preserve"> Hradec </w:t>
      </w:r>
      <w:proofErr w:type="spellStart"/>
      <w:r w:rsidRPr="007C7F04">
        <w:rPr>
          <w:sz w:val="72"/>
          <w:szCs w:val="72"/>
          <w:lang w:val="en-US"/>
        </w:rPr>
        <w:t>Králové</w:t>
      </w:r>
      <w:bookmarkStart w:id="0" w:name="_GoBack"/>
      <w:bookmarkEnd w:id="0"/>
      <w:proofErr w:type="spellEnd"/>
    </w:p>
    <w:p w14:paraId="5E8CAF19" w14:textId="3380B5DB" w:rsidR="00621891" w:rsidRPr="007C7F04" w:rsidRDefault="006E47A9" w:rsidP="00D42A0B">
      <w:pPr>
        <w:spacing w:after="0" w:line="288" w:lineRule="auto"/>
        <w:ind w:hanging="425"/>
        <w:rPr>
          <w:sz w:val="48"/>
          <w:szCs w:val="48"/>
          <w:lang w:val="en-US"/>
        </w:rPr>
      </w:pPr>
      <w:r w:rsidRPr="007C7F04">
        <w:rPr>
          <w:sz w:val="48"/>
          <w:szCs w:val="48"/>
          <w:lang w:val="en-US"/>
        </w:rPr>
        <w:t>Library Rules – Extract</w:t>
      </w:r>
    </w:p>
    <w:p w14:paraId="4B75EBC7" w14:textId="77777777" w:rsidR="006E47A9" w:rsidRPr="007C7F04" w:rsidRDefault="006E47A9" w:rsidP="00D42A0B">
      <w:pPr>
        <w:rPr>
          <w:sz w:val="48"/>
          <w:szCs w:val="48"/>
          <w:lang w:val="en-US"/>
        </w:rPr>
      </w:pPr>
    </w:p>
    <w:p w14:paraId="70A23ADE" w14:textId="77777777" w:rsidR="006E47A9" w:rsidRPr="007C7F04" w:rsidRDefault="006E47A9">
      <w:pPr>
        <w:rPr>
          <w:sz w:val="48"/>
          <w:szCs w:val="48"/>
          <w:lang w:val="en-US"/>
        </w:rPr>
      </w:pPr>
      <w:r w:rsidRPr="007C7F04">
        <w:rPr>
          <w:sz w:val="48"/>
          <w:szCs w:val="48"/>
          <w:lang w:val="en-US"/>
        </w:rPr>
        <w:br w:type="page"/>
      </w:r>
    </w:p>
    <w:p w14:paraId="7766D5E8" w14:textId="77777777" w:rsidR="006E47A9" w:rsidRPr="007C7F04" w:rsidRDefault="006E47A9" w:rsidP="00686C8F">
      <w:pPr>
        <w:pStyle w:val="Nadpis2"/>
      </w:pPr>
      <w:r w:rsidRPr="007C7F04">
        <w:lastRenderedPageBreak/>
        <w:t>Registration</w:t>
      </w:r>
      <w:r w:rsidRPr="007C7F04">
        <w:rPr>
          <w:spacing w:val="-4"/>
        </w:rPr>
        <w:t xml:space="preserve"> </w:t>
      </w:r>
      <w:r w:rsidRPr="007C7F04">
        <w:t xml:space="preserve">of </w:t>
      </w:r>
      <w:r w:rsidRPr="007C7F04">
        <w:rPr>
          <w:spacing w:val="-2"/>
        </w:rPr>
        <w:t>users</w:t>
      </w:r>
    </w:p>
    <w:p w14:paraId="3F2913E0" w14:textId="040D45D3" w:rsidR="006E47A9" w:rsidRPr="007C7F04" w:rsidRDefault="006E47A9" w:rsidP="006E47A9">
      <w:pPr>
        <w:rPr>
          <w:lang w:val="en-US"/>
        </w:rPr>
      </w:pPr>
      <w:r w:rsidRPr="007C7F04">
        <w:rPr>
          <w:lang w:val="en-US"/>
        </w:rPr>
        <w:t>The library is open to everyone. However, some services are accessible only to registered users. Who can become a registered library member?</w:t>
      </w:r>
    </w:p>
    <w:p w14:paraId="25EC561D" w14:textId="77777777" w:rsidR="006E47A9" w:rsidRPr="007C7F04" w:rsidRDefault="006E47A9" w:rsidP="006E47A9">
      <w:pPr>
        <w:pStyle w:val="Odstavecseseznamem"/>
        <w:widowControl w:val="0"/>
        <w:numPr>
          <w:ilvl w:val="0"/>
          <w:numId w:val="67"/>
        </w:numPr>
        <w:tabs>
          <w:tab w:val="left" w:pos="825"/>
        </w:tabs>
        <w:autoSpaceDE w:val="0"/>
        <w:autoSpaceDN w:val="0"/>
        <w:spacing w:after="0"/>
        <w:ind w:left="714" w:hanging="357"/>
        <w:rPr>
          <w:sz w:val="22"/>
          <w:lang w:val="en-US"/>
        </w:rPr>
      </w:pPr>
      <w:r w:rsidRPr="007C7F04">
        <w:rPr>
          <w:sz w:val="22"/>
          <w:lang w:val="en-US"/>
        </w:rPr>
        <w:t>Citizens</w:t>
      </w:r>
      <w:r w:rsidRPr="007C7F04">
        <w:rPr>
          <w:spacing w:val="-3"/>
          <w:sz w:val="22"/>
          <w:lang w:val="en-US"/>
        </w:rPr>
        <w:t xml:space="preserve"> </w:t>
      </w:r>
      <w:r w:rsidRPr="007C7F04">
        <w:rPr>
          <w:sz w:val="22"/>
          <w:lang w:val="en-US"/>
        </w:rPr>
        <w:t>over 15 having</w:t>
      </w:r>
      <w:r w:rsidRPr="007C7F04">
        <w:rPr>
          <w:spacing w:val="-3"/>
          <w:sz w:val="22"/>
          <w:lang w:val="en-US"/>
        </w:rPr>
        <w:t xml:space="preserve"> </w:t>
      </w:r>
      <w:r w:rsidRPr="007C7F04">
        <w:rPr>
          <w:sz w:val="22"/>
          <w:lang w:val="en-US"/>
        </w:rPr>
        <w:t>capacity</w:t>
      </w:r>
      <w:r w:rsidRPr="007C7F04">
        <w:rPr>
          <w:spacing w:val="-5"/>
          <w:sz w:val="22"/>
          <w:lang w:val="en-US"/>
        </w:rPr>
        <w:t xml:space="preserve"> </w:t>
      </w:r>
      <w:r w:rsidRPr="007C7F04">
        <w:rPr>
          <w:sz w:val="22"/>
          <w:lang w:val="en-US"/>
        </w:rPr>
        <w:t xml:space="preserve">to enter into legal </w:t>
      </w:r>
      <w:r w:rsidRPr="007C7F04">
        <w:rPr>
          <w:spacing w:val="-2"/>
          <w:sz w:val="22"/>
          <w:lang w:val="en-US"/>
        </w:rPr>
        <w:t>acts.</w:t>
      </w:r>
    </w:p>
    <w:p w14:paraId="76B052ED" w14:textId="77777777" w:rsidR="006E47A9" w:rsidRPr="007C7F04" w:rsidRDefault="006E47A9" w:rsidP="006E47A9">
      <w:pPr>
        <w:pStyle w:val="Odstavecseseznamem"/>
        <w:widowControl w:val="0"/>
        <w:numPr>
          <w:ilvl w:val="0"/>
          <w:numId w:val="67"/>
        </w:numPr>
        <w:tabs>
          <w:tab w:val="left" w:pos="825"/>
        </w:tabs>
        <w:autoSpaceDE w:val="0"/>
        <w:autoSpaceDN w:val="0"/>
        <w:spacing w:after="0"/>
        <w:ind w:left="714" w:hanging="357"/>
        <w:rPr>
          <w:sz w:val="22"/>
          <w:lang w:val="en-US"/>
        </w:rPr>
      </w:pPr>
      <w:r w:rsidRPr="007C7F04">
        <w:rPr>
          <w:sz w:val="22"/>
          <w:lang w:val="en-US"/>
        </w:rPr>
        <w:t>Public</w:t>
      </w:r>
      <w:r w:rsidRPr="007C7F04">
        <w:rPr>
          <w:spacing w:val="-2"/>
          <w:sz w:val="22"/>
          <w:lang w:val="en-US"/>
        </w:rPr>
        <w:t xml:space="preserve"> </w:t>
      </w:r>
      <w:r w:rsidRPr="007C7F04">
        <w:rPr>
          <w:sz w:val="22"/>
          <w:lang w:val="en-US"/>
        </w:rPr>
        <w:t>institutions</w:t>
      </w:r>
      <w:r w:rsidRPr="007C7F04">
        <w:rPr>
          <w:spacing w:val="-1"/>
          <w:sz w:val="22"/>
          <w:lang w:val="en-US"/>
        </w:rPr>
        <w:t xml:space="preserve"> </w:t>
      </w:r>
      <w:r w:rsidRPr="007C7F04">
        <w:rPr>
          <w:sz w:val="22"/>
          <w:lang w:val="en-US"/>
        </w:rPr>
        <w:t>having</w:t>
      </w:r>
      <w:r w:rsidRPr="007C7F04">
        <w:rPr>
          <w:spacing w:val="-3"/>
          <w:sz w:val="22"/>
          <w:lang w:val="en-US"/>
        </w:rPr>
        <w:t xml:space="preserve"> </w:t>
      </w:r>
      <w:r w:rsidRPr="007C7F04">
        <w:rPr>
          <w:sz w:val="22"/>
          <w:lang w:val="en-US"/>
        </w:rPr>
        <w:t>their</w:t>
      </w:r>
      <w:r w:rsidRPr="007C7F04">
        <w:rPr>
          <w:spacing w:val="-2"/>
          <w:sz w:val="22"/>
          <w:lang w:val="en-US"/>
        </w:rPr>
        <w:t xml:space="preserve"> </w:t>
      </w:r>
      <w:r w:rsidRPr="007C7F04">
        <w:rPr>
          <w:sz w:val="22"/>
          <w:lang w:val="en-US"/>
        </w:rPr>
        <w:t>seat</w:t>
      </w:r>
      <w:r w:rsidRPr="007C7F04">
        <w:rPr>
          <w:spacing w:val="-1"/>
          <w:sz w:val="22"/>
          <w:lang w:val="en-US"/>
        </w:rPr>
        <w:t xml:space="preserve"> </w:t>
      </w:r>
      <w:r w:rsidRPr="007C7F04">
        <w:rPr>
          <w:sz w:val="22"/>
          <w:lang w:val="en-US"/>
        </w:rPr>
        <w:t>in</w:t>
      </w:r>
      <w:r w:rsidRPr="007C7F04">
        <w:rPr>
          <w:spacing w:val="-1"/>
          <w:sz w:val="22"/>
          <w:lang w:val="en-US"/>
        </w:rPr>
        <w:t xml:space="preserve"> </w:t>
      </w:r>
      <w:r w:rsidRPr="007C7F04">
        <w:rPr>
          <w:sz w:val="22"/>
          <w:lang w:val="en-US"/>
        </w:rPr>
        <w:t>the</w:t>
      </w:r>
      <w:r w:rsidRPr="007C7F04">
        <w:rPr>
          <w:spacing w:val="-1"/>
          <w:sz w:val="22"/>
          <w:lang w:val="en-US"/>
        </w:rPr>
        <w:t xml:space="preserve"> </w:t>
      </w:r>
      <w:r w:rsidRPr="007C7F04">
        <w:rPr>
          <w:sz w:val="22"/>
          <w:lang w:val="en-US"/>
        </w:rPr>
        <w:t xml:space="preserve">Czech </w:t>
      </w:r>
      <w:r w:rsidRPr="007C7F04">
        <w:rPr>
          <w:spacing w:val="-2"/>
          <w:sz w:val="22"/>
          <w:lang w:val="en-US"/>
        </w:rPr>
        <w:t>Republic.</w:t>
      </w:r>
    </w:p>
    <w:p w14:paraId="656A375F" w14:textId="77777777" w:rsidR="006E47A9" w:rsidRPr="007C7F04" w:rsidRDefault="006E47A9" w:rsidP="006E47A9">
      <w:pPr>
        <w:pStyle w:val="Odstavecseseznamem"/>
        <w:widowControl w:val="0"/>
        <w:numPr>
          <w:ilvl w:val="0"/>
          <w:numId w:val="67"/>
        </w:numPr>
        <w:tabs>
          <w:tab w:val="left" w:pos="825"/>
          <w:tab w:val="left" w:pos="838"/>
        </w:tabs>
        <w:autoSpaceDE w:val="0"/>
        <w:autoSpaceDN w:val="0"/>
        <w:spacing w:after="0"/>
        <w:ind w:left="714" w:right="1305" w:hanging="357"/>
        <w:rPr>
          <w:sz w:val="22"/>
          <w:lang w:val="en-US"/>
        </w:rPr>
      </w:pPr>
      <w:r w:rsidRPr="007C7F04">
        <w:rPr>
          <w:sz w:val="22"/>
          <w:lang w:val="en-US"/>
        </w:rPr>
        <w:t>The</w:t>
      </w:r>
      <w:r w:rsidRPr="007C7F04">
        <w:rPr>
          <w:spacing w:val="-8"/>
          <w:sz w:val="22"/>
          <w:lang w:val="en-US"/>
        </w:rPr>
        <w:t xml:space="preserve"> </w:t>
      </w:r>
      <w:r w:rsidRPr="007C7F04">
        <w:rPr>
          <w:sz w:val="22"/>
          <w:lang w:val="en-US"/>
        </w:rPr>
        <w:t>European</w:t>
      </w:r>
      <w:r w:rsidRPr="007C7F04">
        <w:rPr>
          <w:spacing w:val="-6"/>
          <w:sz w:val="22"/>
          <w:lang w:val="en-US"/>
        </w:rPr>
        <w:t xml:space="preserve"> </w:t>
      </w:r>
      <w:r w:rsidRPr="007C7F04">
        <w:rPr>
          <w:sz w:val="22"/>
          <w:lang w:val="en-US"/>
        </w:rPr>
        <w:t>Union</w:t>
      </w:r>
      <w:r w:rsidRPr="007C7F04">
        <w:rPr>
          <w:spacing w:val="-6"/>
          <w:sz w:val="22"/>
          <w:lang w:val="en-US"/>
        </w:rPr>
        <w:t xml:space="preserve"> </w:t>
      </w:r>
      <w:r w:rsidRPr="007C7F04">
        <w:rPr>
          <w:sz w:val="22"/>
          <w:lang w:val="en-US"/>
        </w:rPr>
        <w:t>countries</w:t>
      </w:r>
      <w:r w:rsidRPr="007C7F04">
        <w:rPr>
          <w:spacing w:val="-6"/>
          <w:sz w:val="22"/>
          <w:lang w:val="en-US"/>
        </w:rPr>
        <w:t xml:space="preserve"> </w:t>
      </w:r>
      <w:r w:rsidRPr="007C7F04">
        <w:rPr>
          <w:sz w:val="22"/>
          <w:lang w:val="en-US"/>
        </w:rPr>
        <w:t>citizens</w:t>
      </w:r>
      <w:r w:rsidRPr="007C7F04">
        <w:rPr>
          <w:spacing w:val="-6"/>
          <w:sz w:val="22"/>
          <w:lang w:val="en-US"/>
        </w:rPr>
        <w:t xml:space="preserve"> </w:t>
      </w:r>
      <w:r w:rsidRPr="007C7F04">
        <w:rPr>
          <w:sz w:val="22"/>
          <w:lang w:val="en-US"/>
        </w:rPr>
        <w:t>including</w:t>
      </w:r>
      <w:r w:rsidRPr="007C7F04">
        <w:rPr>
          <w:spacing w:val="-9"/>
          <w:sz w:val="22"/>
          <w:lang w:val="en-US"/>
        </w:rPr>
        <w:t xml:space="preserve"> </w:t>
      </w:r>
      <w:r w:rsidRPr="007C7F04">
        <w:rPr>
          <w:sz w:val="22"/>
          <w:lang w:val="en-US"/>
        </w:rPr>
        <w:t>those</w:t>
      </w:r>
      <w:r w:rsidRPr="007C7F04">
        <w:rPr>
          <w:spacing w:val="-6"/>
          <w:sz w:val="22"/>
          <w:lang w:val="en-US"/>
        </w:rPr>
        <w:t xml:space="preserve"> </w:t>
      </w:r>
      <w:r w:rsidRPr="007C7F04">
        <w:rPr>
          <w:sz w:val="22"/>
          <w:lang w:val="en-US"/>
        </w:rPr>
        <w:t>from</w:t>
      </w:r>
      <w:r w:rsidRPr="007C7F04">
        <w:rPr>
          <w:spacing w:val="-6"/>
          <w:sz w:val="22"/>
          <w:lang w:val="en-US"/>
        </w:rPr>
        <w:t xml:space="preserve"> </w:t>
      </w:r>
      <w:r w:rsidRPr="007C7F04">
        <w:rPr>
          <w:sz w:val="22"/>
          <w:lang w:val="en-US"/>
        </w:rPr>
        <w:t>Norway,</w:t>
      </w:r>
      <w:r w:rsidRPr="007C7F04">
        <w:rPr>
          <w:spacing w:val="-3"/>
          <w:sz w:val="22"/>
          <w:lang w:val="en-US"/>
        </w:rPr>
        <w:t xml:space="preserve"> </w:t>
      </w:r>
      <w:r w:rsidRPr="007C7F04">
        <w:rPr>
          <w:sz w:val="22"/>
          <w:lang w:val="en-US"/>
        </w:rPr>
        <w:t>Iceland, Liechtenstein and Switzerland after presentation of their valid identity card.</w:t>
      </w:r>
    </w:p>
    <w:p w14:paraId="36DB194B" w14:textId="77777777" w:rsidR="006E47A9" w:rsidRPr="007C7F04" w:rsidRDefault="006E47A9" w:rsidP="006E47A9">
      <w:pPr>
        <w:pStyle w:val="Odstavecseseznamem"/>
        <w:widowControl w:val="0"/>
        <w:numPr>
          <w:ilvl w:val="0"/>
          <w:numId w:val="67"/>
        </w:numPr>
        <w:tabs>
          <w:tab w:val="left" w:pos="825"/>
          <w:tab w:val="left" w:pos="838"/>
        </w:tabs>
        <w:autoSpaceDE w:val="0"/>
        <w:autoSpaceDN w:val="0"/>
        <w:ind w:left="714" w:right="204" w:hanging="357"/>
        <w:contextualSpacing w:val="0"/>
        <w:rPr>
          <w:sz w:val="22"/>
          <w:lang w:val="en-US"/>
        </w:rPr>
      </w:pPr>
      <w:r w:rsidRPr="007C7F04">
        <w:rPr>
          <w:sz w:val="22"/>
          <w:lang w:val="en-US"/>
        </w:rPr>
        <w:t>Citizens</w:t>
      </w:r>
      <w:r w:rsidRPr="007C7F04">
        <w:rPr>
          <w:spacing w:val="-4"/>
          <w:sz w:val="22"/>
          <w:lang w:val="en-US"/>
        </w:rPr>
        <w:t xml:space="preserve"> </w:t>
      </w:r>
      <w:r w:rsidRPr="007C7F04">
        <w:rPr>
          <w:sz w:val="22"/>
          <w:lang w:val="en-US"/>
        </w:rPr>
        <w:t>from</w:t>
      </w:r>
      <w:r w:rsidRPr="007C7F04">
        <w:rPr>
          <w:spacing w:val="-4"/>
          <w:sz w:val="22"/>
          <w:lang w:val="en-US"/>
        </w:rPr>
        <w:t xml:space="preserve"> </w:t>
      </w:r>
      <w:r w:rsidRPr="007C7F04">
        <w:rPr>
          <w:sz w:val="22"/>
          <w:lang w:val="en-US"/>
        </w:rPr>
        <w:t>other</w:t>
      </w:r>
      <w:r w:rsidRPr="007C7F04">
        <w:rPr>
          <w:spacing w:val="-4"/>
          <w:sz w:val="22"/>
          <w:lang w:val="en-US"/>
        </w:rPr>
        <w:t xml:space="preserve"> </w:t>
      </w:r>
      <w:r w:rsidRPr="007C7F04">
        <w:rPr>
          <w:sz w:val="22"/>
          <w:lang w:val="en-US"/>
        </w:rPr>
        <w:t>countries</w:t>
      </w:r>
      <w:r w:rsidRPr="007C7F04">
        <w:rPr>
          <w:spacing w:val="-4"/>
          <w:sz w:val="22"/>
          <w:lang w:val="en-US"/>
        </w:rPr>
        <w:t xml:space="preserve"> </w:t>
      </w:r>
      <w:r w:rsidRPr="007C7F04">
        <w:rPr>
          <w:sz w:val="22"/>
          <w:lang w:val="en-US"/>
        </w:rPr>
        <w:t>after</w:t>
      </w:r>
      <w:r w:rsidRPr="007C7F04">
        <w:rPr>
          <w:spacing w:val="-4"/>
          <w:sz w:val="22"/>
          <w:lang w:val="en-US"/>
        </w:rPr>
        <w:t xml:space="preserve"> </w:t>
      </w:r>
      <w:r w:rsidRPr="007C7F04">
        <w:rPr>
          <w:sz w:val="22"/>
          <w:lang w:val="en-US"/>
        </w:rPr>
        <w:t>presentation</w:t>
      </w:r>
      <w:r w:rsidRPr="007C7F04">
        <w:rPr>
          <w:spacing w:val="-4"/>
          <w:sz w:val="22"/>
          <w:lang w:val="en-US"/>
        </w:rPr>
        <w:t xml:space="preserve"> </w:t>
      </w:r>
      <w:r w:rsidRPr="007C7F04">
        <w:rPr>
          <w:sz w:val="22"/>
          <w:lang w:val="en-US"/>
        </w:rPr>
        <w:t>of</w:t>
      </w:r>
      <w:r w:rsidRPr="007C7F04">
        <w:rPr>
          <w:spacing w:val="-5"/>
          <w:sz w:val="22"/>
          <w:lang w:val="en-US"/>
        </w:rPr>
        <w:t xml:space="preserve"> </w:t>
      </w:r>
      <w:r w:rsidRPr="007C7F04">
        <w:rPr>
          <w:sz w:val="22"/>
          <w:lang w:val="en-US"/>
        </w:rPr>
        <w:t>their</w:t>
      </w:r>
      <w:r w:rsidRPr="007C7F04">
        <w:rPr>
          <w:spacing w:val="-5"/>
          <w:sz w:val="22"/>
          <w:lang w:val="en-US"/>
        </w:rPr>
        <w:t xml:space="preserve"> </w:t>
      </w:r>
      <w:r w:rsidRPr="007C7F04">
        <w:rPr>
          <w:sz w:val="22"/>
          <w:lang w:val="en-US"/>
        </w:rPr>
        <w:t>valid</w:t>
      </w:r>
      <w:r w:rsidRPr="007C7F04">
        <w:rPr>
          <w:spacing w:val="-4"/>
          <w:sz w:val="22"/>
          <w:lang w:val="en-US"/>
        </w:rPr>
        <w:t xml:space="preserve"> </w:t>
      </w:r>
      <w:r w:rsidRPr="007C7F04">
        <w:rPr>
          <w:sz w:val="22"/>
          <w:lang w:val="en-US"/>
        </w:rPr>
        <w:t>passport</w:t>
      </w:r>
      <w:r w:rsidRPr="007C7F04">
        <w:rPr>
          <w:spacing w:val="-4"/>
          <w:sz w:val="22"/>
          <w:lang w:val="en-US"/>
        </w:rPr>
        <w:t xml:space="preserve"> </w:t>
      </w:r>
      <w:r w:rsidRPr="007C7F04">
        <w:rPr>
          <w:sz w:val="22"/>
          <w:lang w:val="en-US"/>
        </w:rPr>
        <w:t>and</w:t>
      </w:r>
      <w:r w:rsidRPr="007C7F04">
        <w:rPr>
          <w:spacing w:val="-2"/>
          <w:sz w:val="22"/>
          <w:lang w:val="en-US"/>
        </w:rPr>
        <w:t xml:space="preserve"> </w:t>
      </w:r>
      <w:r w:rsidRPr="007C7F04">
        <w:rPr>
          <w:sz w:val="22"/>
          <w:lang w:val="en-US"/>
        </w:rPr>
        <w:t>valid</w:t>
      </w:r>
      <w:r w:rsidRPr="007C7F04">
        <w:rPr>
          <w:spacing w:val="-4"/>
          <w:sz w:val="22"/>
          <w:lang w:val="en-US"/>
        </w:rPr>
        <w:t xml:space="preserve"> </w:t>
      </w:r>
      <w:r w:rsidRPr="007C7F04">
        <w:rPr>
          <w:sz w:val="22"/>
          <w:lang w:val="en-US"/>
        </w:rPr>
        <w:t xml:space="preserve">residence </w:t>
      </w:r>
      <w:r w:rsidRPr="007C7F04">
        <w:rPr>
          <w:spacing w:val="-2"/>
          <w:sz w:val="22"/>
          <w:lang w:val="en-US"/>
        </w:rPr>
        <w:t>permit.</w:t>
      </w:r>
    </w:p>
    <w:p w14:paraId="0E662DA9" w14:textId="77777777" w:rsidR="006E47A9" w:rsidRPr="007C7F04" w:rsidRDefault="006E47A9" w:rsidP="006E47A9">
      <w:pPr>
        <w:rPr>
          <w:lang w:val="en-US"/>
        </w:rPr>
      </w:pPr>
      <w:r w:rsidRPr="007C7F04">
        <w:rPr>
          <w:lang w:val="en-US"/>
        </w:rPr>
        <w:t>A 50 % discount of registration fee is given to:</w:t>
      </w:r>
    </w:p>
    <w:p w14:paraId="70CA17D9" w14:textId="77777777" w:rsidR="006E47A9" w:rsidRPr="007C7F04" w:rsidRDefault="006E47A9" w:rsidP="006E47A9">
      <w:pPr>
        <w:pStyle w:val="Odstavecseseznamem"/>
        <w:widowControl w:val="0"/>
        <w:numPr>
          <w:ilvl w:val="0"/>
          <w:numId w:val="68"/>
        </w:numPr>
        <w:tabs>
          <w:tab w:val="left" w:pos="826"/>
        </w:tabs>
        <w:autoSpaceDE w:val="0"/>
        <w:autoSpaceDN w:val="0"/>
        <w:spacing w:after="0"/>
        <w:ind w:left="714" w:hanging="357"/>
        <w:rPr>
          <w:sz w:val="22"/>
          <w:lang w:val="en-US"/>
        </w:rPr>
      </w:pPr>
      <w:r w:rsidRPr="007C7F04">
        <w:rPr>
          <w:sz w:val="22"/>
          <w:lang w:val="en-US"/>
        </w:rPr>
        <w:t xml:space="preserve">the </w:t>
      </w:r>
      <w:r w:rsidRPr="007C7F04">
        <w:rPr>
          <w:spacing w:val="-2"/>
          <w:sz w:val="22"/>
          <w:lang w:val="en-US"/>
        </w:rPr>
        <w:t>disabled;</w:t>
      </w:r>
    </w:p>
    <w:p w14:paraId="1401DC4B" w14:textId="77777777" w:rsidR="006E47A9" w:rsidRPr="007C7F04" w:rsidRDefault="006E47A9" w:rsidP="006E47A9">
      <w:pPr>
        <w:pStyle w:val="Odstavecseseznamem"/>
        <w:widowControl w:val="0"/>
        <w:numPr>
          <w:ilvl w:val="0"/>
          <w:numId w:val="68"/>
        </w:numPr>
        <w:tabs>
          <w:tab w:val="left" w:pos="826"/>
          <w:tab w:val="left" w:pos="838"/>
        </w:tabs>
        <w:autoSpaceDE w:val="0"/>
        <w:autoSpaceDN w:val="0"/>
        <w:spacing w:before="4" w:after="0"/>
        <w:ind w:left="714" w:right="445" w:hanging="357"/>
        <w:rPr>
          <w:sz w:val="22"/>
          <w:lang w:val="en-US"/>
        </w:rPr>
      </w:pPr>
      <w:proofErr w:type="gramStart"/>
      <w:r w:rsidRPr="007C7F04">
        <w:rPr>
          <w:sz w:val="22"/>
          <w:lang w:val="en-US"/>
        </w:rPr>
        <w:t>students</w:t>
      </w:r>
      <w:proofErr w:type="gramEnd"/>
      <w:r w:rsidRPr="007C7F04">
        <w:rPr>
          <w:spacing w:val="-3"/>
          <w:sz w:val="22"/>
          <w:lang w:val="en-US"/>
        </w:rPr>
        <w:t xml:space="preserve"> </w:t>
      </w:r>
      <w:r w:rsidRPr="007C7F04">
        <w:rPr>
          <w:sz w:val="22"/>
          <w:lang w:val="en-US"/>
        </w:rPr>
        <w:t>up</w:t>
      </w:r>
      <w:r w:rsidRPr="007C7F04">
        <w:rPr>
          <w:spacing w:val="-3"/>
          <w:sz w:val="22"/>
          <w:lang w:val="en-US"/>
        </w:rPr>
        <w:t xml:space="preserve"> </w:t>
      </w:r>
      <w:r w:rsidRPr="007C7F04">
        <w:rPr>
          <w:sz w:val="22"/>
          <w:lang w:val="en-US"/>
        </w:rPr>
        <w:t>to</w:t>
      </w:r>
      <w:r w:rsidRPr="007C7F04">
        <w:rPr>
          <w:spacing w:val="-3"/>
          <w:sz w:val="22"/>
          <w:lang w:val="en-US"/>
        </w:rPr>
        <w:t xml:space="preserve"> </w:t>
      </w:r>
      <w:r w:rsidRPr="007C7F04">
        <w:rPr>
          <w:sz w:val="22"/>
          <w:lang w:val="en-US"/>
        </w:rPr>
        <w:t>the</w:t>
      </w:r>
      <w:r w:rsidRPr="007C7F04">
        <w:rPr>
          <w:spacing w:val="-3"/>
          <w:sz w:val="22"/>
          <w:lang w:val="en-US"/>
        </w:rPr>
        <w:t xml:space="preserve"> </w:t>
      </w:r>
      <w:r w:rsidRPr="007C7F04">
        <w:rPr>
          <w:sz w:val="22"/>
          <w:lang w:val="en-US"/>
        </w:rPr>
        <w:t>age</w:t>
      </w:r>
      <w:r w:rsidRPr="007C7F04">
        <w:rPr>
          <w:spacing w:val="-4"/>
          <w:sz w:val="22"/>
          <w:lang w:val="en-US"/>
        </w:rPr>
        <w:t xml:space="preserve"> </w:t>
      </w:r>
      <w:r w:rsidRPr="007C7F04">
        <w:rPr>
          <w:sz w:val="22"/>
          <w:lang w:val="en-US"/>
        </w:rPr>
        <w:t>of</w:t>
      </w:r>
      <w:r w:rsidRPr="007C7F04">
        <w:rPr>
          <w:spacing w:val="-2"/>
          <w:sz w:val="22"/>
          <w:lang w:val="en-US"/>
        </w:rPr>
        <w:t xml:space="preserve"> </w:t>
      </w:r>
      <w:r w:rsidRPr="007C7F04">
        <w:rPr>
          <w:sz w:val="22"/>
          <w:lang w:val="en-US"/>
        </w:rPr>
        <w:t>26</w:t>
      </w:r>
      <w:r w:rsidRPr="007C7F04">
        <w:rPr>
          <w:spacing w:val="-3"/>
          <w:sz w:val="22"/>
          <w:lang w:val="en-US"/>
        </w:rPr>
        <w:t xml:space="preserve"> </w:t>
      </w:r>
      <w:r w:rsidRPr="007C7F04">
        <w:rPr>
          <w:sz w:val="22"/>
          <w:lang w:val="en-US"/>
        </w:rPr>
        <w:t>after</w:t>
      </w:r>
      <w:r w:rsidRPr="007C7F04">
        <w:rPr>
          <w:spacing w:val="-3"/>
          <w:sz w:val="22"/>
          <w:lang w:val="en-US"/>
        </w:rPr>
        <w:t xml:space="preserve"> </w:t>
      </w:r>
      <w:r w:rsidRPr="007C7F04">
        <w:rPr>
          <w:sz w:val="22"/>
          <w:lang w:val="en-US"/>
        </w:rPr>
        <w:t>presentation</w:t>
      </w:r>
      <w:r w:rsidRPr="007C7F04">
        <w:rPr>
          <w:spacing w:val="-3"/>
          <w:sz w:val="22"/>
          <w:lang w:val="en-US"/>
        </w:rPr>
        <w:t xml:space="preserve"> </w:t>
      </w:r>
      <w:r w:rsidRPr="007C7F04">
        <w:rPr>
          <w:sz w:val="22"/>
          <w:lang w:val="en-US"/>
        </w:rPr>
        <w:t>of</w:t>
      </w:r>
      <w:r w:rsidRPr="007C7F04">
        <w:rPr>
          <w:spacing w:val="-2"/>
          <w:sz w:val="22"/>
          <w:lang w:val="en-US"/>
        </w:rPr>
        <w:t xml:space="preserve"> </w:t>
      </w:r>
      <w:r w:rsidRPr="007C7F04">
        <w:rPr>
          <w:sz w:val="22"/>
          <w:lang w:val="en-US"/>
        </w:rPr>
        <w:t>a</w:t>
      </w:r>
      <w:r w:rsidRPr="007C7F04">
        <w:rPr>
          <w:spacing w:val="-2"/>
          <w:sz w:val="22"/>
          <w:lang w:val="en-US"/>
        </w:rPr>
        <w:t xml:space="preserve"> </w:t>
      </w:r>
      <w:r w:rsidRPr="007C7F04">
        <w:rPr>
          <w:sz w:val="22"/>
          <w:lang w:val="en-US"/>
        </w:rPr>
        <w:t>valid</w:t>
      </w:r>
      <w:r w:rsidRPr="007C7F04">
        <w:rPr>
          <w:spacing w:val="-3"/>
          <w:sz w:val="22"/>
          <w:lang w:val="en-US"/>
        </w:rPr>
        <w:t xml:space="preserve"> </w:t>
      </w:r>
      <w:r w:rsidRPr="007C7F04">
        <w:rPr>
          <w:sz w:val="22"/>
          <w:lang w:val="en-US"/>
        </w:rPr>
        <w:t>document</w:t>
      </w:r>
      <w:r w:rsidRPr="007C7F04">
        <w:rPr>
          <w:spacing w:val="-3"/>
          <w:sz w:val="22"/>
          <w:lang w:val="en-US"/>
        </w:rPr>
        <w:t xml:space="preserve"> </w:t>
      </w:r>
      <w:r w:rsidRPr="007C7F04">
        <w:rPr>
          <w:sz w:val="22"/>
          <w:lang w:val="en-US"/>
        </w:rPr>
        <w:t>confirming</w:t>
      </w:r>
      <w:r w:rsidRPr="007C7F04">
        <w:rPr>
          <w:spacing w:val="-6"/>
          <w:sz w:val="22"/>
          <w:lang w:val="en-US"/>
        </w:rPr>
        <w:t xml:space="preserve"> </w:t>
      </w:r>
      <w:r w:rsidRPr="007C7F04">
        <w:rPr>
          <w:sz w:val="22"/>
          <w:lang w:val="en-US"/>
        </w:rPr>
        <w:t>that</w:t>
      </w:r>
      <w:r w:rsidRPr="007C7F04">
        <w:rPr>
          <w:spacing w:val="-3"/>
          <w:sz w:val="22"/>
          <w:lang w:val="en-US"/>
        </w:rPr>
        <w:t xml:space="preserve"> </w:t>
      </w:r>
      <w:r w:rsidRPr="007C7F04">
        <w:rPr>
          <w:sz w:val="22"/>
          <w:lang w:val="en-US"/>
        </w:rPr>
        <w:t>they attend school, university etc.</w:t>
      </w:r>
    </w:p>
    <w:p w14:paraId="266CDD06" w14:textId="77777777" w:rsidR="006E47A9" w:rsidRPr="007C7F04" w:rsidRDefault="006E47A9" w:rsidP="006E47A9">
      <w:pPr>
        <w:pStyle w:val="Zkladntext"/>
        <w:spacing w:before="1"/>
        <w:rPr>
          <w:rFonts w:ascii="RePublic" w:hAnsi="RePublic"/>
          <w:sz w:val="22"/>
          <w:szCs w:val="22"/>
          <w:lang w:val="en-US"/>
        </w:rPr>
      </w:pPr>
    </w:p>
    <w:p w14:paraId="646316B0" w14:textId="5FCB962D" w:rsidR="006E47A9" w:rsidRPr="007C7F04" w:rsidRDefault="006E47A9" w:rsidP="006E47A9">
      <w:pPr>
        <w:rPr>
          <w:lang w:val="en-US"/>
        </w:rPr>
      </w:pPr>
      <w:r w:rsidRPr="007C7F04">
        <w:rPr>
          <w:lang w:val="en-US"/>
        </w:rPr>
        <w:t>Your library card is your personal property and responsibility. It is not allowed to borrow library card to other people. You are responsible for all items borrowed with your card even if they were borrowed by another user.</w:t>
      </w:r>
    </w:p>
    <w:p w14:paraId="32264E36" w14:textId="3BA57E60" w:rsidR="006E47A9" w:rsidRPr="007C7F04" w:rsidRDefault="006E47A9" w:rsidP="006E47A9">
      <w:pPr>
        <w:rPr>
          <w:lang w:val="en-US"/>
        </w:rPr>
      </w:pPr>
      <w:r w:rsidRPr="007C7F04">
        <w:rPr>
          <w:lang w:val="en-US"/>
        </w:rPr>
        <w:t>The library card is valid for 12 months after paying the registration fee. Then the validity has to be prolonged. It is the user´s responsibility to notify the library of any change of address, name etc. If your card is lost or stolen you should inform the library immediately.</w:t>
      </w:r>
    </w:p>
    <w:p w14:paraId="643AE6EE" w14:textId="390BEDDA" w:rsidR="006E47A9" w:rsidRPr="007C7F04" w:rsidRDefault="006E47A9" w:rsidP="006E47A9">
      <w:pPr>
        <w:rPr>
          <w:lang w:val="en-US"/>
        </w:rPr>
      </w:pPr>
      <w:r w:rsidRPr="007C7F04">
        <w:rPr>
          <w:lang w:val="en-US"/>
        </w:rPr>
        <w:t xml:space="preserve">Chip library card enables users to copy, print or scan documents on multifunctional devices. It is necessary, however, to have your card registered into the </w:t>
      </w:r>
      <w:proofErr w:type="spellStart"/>
      <w:r w:rsidRPr="007C7F04">
        <w:rPr>
          <w:lang w:val="en-US"/>
        </w:rPr>
        <w:t>SafeQ</w:t>
      </w:r>
      <w:proofErr w:type="spellEnd"/>
      <w:r w:rsidRPr="007C7F04">
        <w:rPr>
          <w:lang w:val="en-US"/>
        </w:rPr>
        <w:t xml:space="preserve"> system (at the desk on the 4</w:t>
      </w:r>
      <w:r w:rsidRPr="007C7F04">
        <w:rPr>
          <w:vertAlign w:val="superscript"/>
          <w:lang w:val="en-US"/>
        </w:rPr>
        <w:t>th</w:t>
      </w:r>
      <w:r w:rsidRPr="007C7F04">
        <w:rPr>
          <w:lang w:val="en-US"/>
        </w:rPr>
        <w:t xml:space="preserve"> floor) and add credit to your account.</w:t>
      </w:r>
    </w:p>
    <w:p w14:paraId="42BA1347" w14:textId="77777777" w:rsidR="006E47A9" w:rsidRPr="007C7F04" w:rsidRDefault="006E47A9" w:rsidP="00686C8F">
      <w:pPr>
        <w:pStyle w:val="Nadpis2"/>
      </w:pPr>
      <w:r w:rsidRPr="007C7F04">
        <w:t>Basic</w:t>
      </w:r>
      <w:r w:rsidRPr="007C7F04">
        <w:rPr>
          <w:spacing w:val="-2"/>
        </w:rPr>
        <w:t xml:space="preserve"> </w:t>
      </w:r>
      <w:r w:rsidRPr="007C7F04">
        <w:t>duties</w:t>
      </w:r>
      <w:r w:rsidRPr="007C7F04">
        <w:rPr>
          <w:spacing w:val="-1"/>
        </w:rPr>
        <w:t xml:space="preserve"> </w:t>
      </w:r>
      <w:r w:rsidRPr="007C7F04">
        <w:t>and</w:t>
      </w:r>
      <w:r w:rsidRPr="007C7F04">
        <w:rPr>
          <w:spacing w:val="-1"/>
        </w:rPr>
        <w:t xml:space="preserve"> </w:t>
      </w:r>
      <w:r w:rsidRPr="007C7F04">
        <w:t>rights,</w:t>
      </w:r>
      <w:r w:rsidRPr="007C7F04">
        <w:rPr>
          <w:spacing w:val="-1"/>
        </w:rPr>
        <w:t xml:space="preserve"> </w:t>
      </w:r>
      <w:r w:rsidRPr="007C7F04">
        <w:t>access</w:t>
      </w:r>
      <w:r w:rsidRPr="007C7F04">
        <w:rPr>
          <w:spacing w:val="-1"/>
        </w:rPr>
        <w:t xml:space="preserve"> </w:t>
      </w:r>
      <w:r w:rsidRPr="007C7F04">
        <w:t>to the</w:t>
      </w:r>
      <w:r w:rsidRPr="007C7F04">
        <w:rPr>
          <w:spacing w:val="-2"/>
        </w:rPr>
        <w:t xml:space="preserve"> library</w:t>
      </w:r>
    </w:p>
    <w:p w14:paraId="5EE89D34" w14:textId="0330EB4D" w:rsidR="006E47A9" w:rsidRPr="007C7F04" w:rsidRDefault="006E47A9" w:rsidP="006E47A9">
      <w:pPr>
        <w:rPr>
          <w:szCs w:val="24"/>
          <w:lang w:val="en-US"/>
        </w:rPr>
      </w:pPr>
      <w:r w:rsidRPr="007C7F04">
        <w:rPr>
          <w:szCs w:val="24"/>
          <w:lang w:val="en-US"/>
        </w:rPr>
        <w:t xml:space="preserve">Smoking anywhere in the library building is prohibited as well as using mobile phones and entering animals. It is not allowed to bring food and drink, with the exception of bottled water into the building. A quiet working environment must be maintained in the library and users must avoid any </w:t>
      </w:r>
      <w:r w:rsidR="007C7F04" w:rsidRPr="007C7F04">
        <w:rPr>
          <w:szCs w:val="24"/>
          <w:lang w:val="en-US"/>
        </w:rPr>
        <w:t>behavior</w:t>
      </w:r>
      <w:r w:rsidRPr="007C7F04">
        <w:rPr>
          <w:szCs w:val="24"/>
          <w:lang w:val="en-US"/>
        </w:rPr>
        <w:t xml:space="preserve"> disturbing the others.</w:t>
      </w:r>
    </w:p>
    <w:p w14:paraId="6A6C387A" w14:textId="5BD6CEF7" w:rsidR="006E47A9" w:rsidRPr="007C7F04" w:rsidRDefault="006E47A9" w:rsidP="006E47A9">
      <w:pPr>
        <w:rPr>
          <w:szCs w:val="24"/>
          <w:lang w:val="en-US"/>
        </w:rPr>
      </w:pPr>
      <w:r w:rsidRPr="007C7F04">
        <w:rPr>
          <w:szCs w:val="24"/>
          <w:lang w:val="en-US"/>
        </w:rPr>
        <w:t>Only registered users can use separate study boxes on the 5</w:t>
      </w:r>
      <w:r w:rsidRPr="007C7F04">
        <w:rPr>
          <w:szCs w:val="24"/>
          <w:vertAlign w:val="superscript"/>
          <w:lang w:val="en-US"/>
        </w:rPr>
        <w:t>th</w:t>
      </w:r>
      <w:r w:rsidRPr="007C7F04">
        <w:rPr>
          <w:szCs w:val="24"/>
          <w:lang w:val="en-US"/>
        </w:rPr>
        <w:t xml:space="preserve"> floor or borrow books outside the library.</w:t>
      </w:r>
    </w:p>
    <w:p w14:paraId="54BF883F" w14:textId="77777777" w:rsidR="006E47A9" w:rsidRPr="007C7F04" w:rsidRDefault="006E47A9" w:rsidP="006E47A9">
      <w:pPr>
        <w:rPr>
          <w:szCs w:val="24"/>
          <w:lang w:val="en-US"/>
        </w:rPr>
      </w:pPr>
      <w:r w:rsidRPr="007C7F04">
        <w:rPr>
          <w:szCs w:val="24"/>
          <w:lang w:val="en-US"/>
        </w:rPr>
        <w:t>Don’t return documents you have studied on the shelves. Leave them on your study place or put them into movable containers.</w:t>
      </w:r>
    </w:p>
    <w:p w14:paraId="2AA87F83" w14:textId="77777777" w:rsidR="006E47A9" w:rsidRPr="007C7F04" w:rsidRDefault="006E47A9" w:rsidP="00686C8F">
      <w:pPr>
        <w:pStyle w:val="Nadpis2"/>
      </w:pPr>
      <w:r w:rsidRPr="007C7F04">
        <w:t>Borrowing</w:t>
      </w:r>
    </w:p>
    <w:p w14:paraId="1D308C86" w14:textId="479E9DCB" w:rsidR="006E47A9" w:rsidRPr="007C7F04" w:rsidRDefault="006E47A9" w:rsidP="006E47A9">
      <w:pPr>
        <w:pStyle w:val="Zkladntext"/>
        <w:spacing w:before="272"/>
        <w:ind w:right="206"/>
        <w:rPr>
          <w:rFonts w:ascii="RePublic" w:hAnsi="RePublic"/>
          <w:sz w:val="22"/>
          <w:lang w:val="en-US"/>
        </w:rPr>
      </w:pPr>
      <w:r w:rsidRPr="007C7F04">
        <w:rPr>
          <w:rFonts w:ascii="RePublic" w:hAnsi="RePublic"/>
          <w:sz w:val="22"/>
          <w:lang w:val="en-US"/>
        </w:rPr>
        <w:t>Documents are placed either in open access collection or in depositories.</w:t>
      </w:r>
      <w:r w:rsidRPr="007C7F04">
        <w:rPr>
          <w:rFonts w:ascii="RePublic" w:hAnsi="RePublic"/>
          <w:spacing w:val="40"/>
          <w:sz w:val="22"/>
          <w:lang w:val="en-US"/>
        </w:rPr>
        <w:t xml:space="preserve"> </w:t>
      </w:r>
      <w:r w:rsidRPr="007C7F04">
        <w:rPr>
          <w:rFonts w:ascii="RePublic" w:hAnsi="RePublic"/>
          <w:sz w:val="22"/>
          <w:lang w:val="en-US"/>
        </w:rPr>
        <w:t>Documents from depositories can be ordered only via on-line catalogue. Documents from open access can be ordered via on-line catalogue or users can find the required books in open access and borrow them</w:t>
      </w:r>
      <w:r w:rsidRPr="007C7F04">
        <w:rPr>
          <w:rFonts w:ascii="RePublic" w:hAnsi="RePublic"/>
          <w:spacing w:val="-2"/>
          <w:sz w:val="22"/>
          <w:lang w:val="en-US"/>
        </w:rPr>
        <w:t xml:space="preserve"> </w:t>
      </w:r>
      <w:r w:rsidRPr="007C7F04">
        <w:rPr>
          <w:rFonts w:ascii="RePublic" w:hAnsi="RePublic"/>
          <w:sz w:val="22"/>
          <w:lang w:val="en-US"/>
        </w:rPr>
        <w:t>at</w:t>
      </w:r>
      <w:r w:rsidRPr="007C7F04">
        <w:rPr>
          <w:rFonts w:ascii="RePublic" w:hAnsi="RePublic"/>
          <w:spacing w:val="-2"/>
          <w:sz w:val="22"/>
          <w:lang w:val="en-US"/>
        </w:rPr>
        <w:t xml:space="preserve"> </w:t>
      </w:r>
      <w:r w:rsidRPr="007C7F04">
        <w:rPr>
          <w:rFonts w:ascii="RePublic" w:hAnsi="RePublic"/>
          <w:sz w:val="22"/>
          <w:lang w:val="en-US"/>
        </w:rPr>
        <w:t>the</w:t>
      </w:r>
      <w:r w:rsidRPr="007C7F04">
        <w:rPr>
          <w:rFonts w:ascii="RePublic" w:hAnsi="RePublic"/>
          <w:spacing w:val="-3"/>
          <w:sz w:val="22"/>
          <w:lang w:val="en-US"/>
        </w:rPr>
        <w:t xml:space="preserve"> </w:t>
      </w:r>
      <w:r w:rsidRPr="007C7F04">
        <w:rPr>
          <w:rFonts w:ascii="RePublic" w:hAnsi="RePublic"/>
          <w:sz w:val="22"/>
          <w:lang w:val="en-US"/>
        </w:rPr>
        <w:t>desk</w:t>
      </w:r>
      <w:r w:rsidRPr="007C7F04">
        <w:rPr>
          <w:rFonts w:ascii="RePublic" w:hAnsi="RePublic"/>
          <w:spacing w:val="-2"/>
          <w:sz w:val="22"/>
          <w:lang w:val="en-US"/>
        </w:rPr>
        <w:t xml:space="preserve"> </w:t>
      </w:r>
      <w:r w:rsidRPr="007C7F04">
        <w:rPr>
          <w:rFonts w:ascii="RePublic" w:hAnsi="RePublic"/>
          <w:sz w:val="22"/>
          <w:lang w:val="en-US"/>
        </w:rPr>
        <w:t>or</w:t>
      </w:r>
      <w:r w:rsidRPr="007C7F04">
        <w:rPr>
          <w:rFonts w:ascii="RePublic" w:hAnsi="RePublic"/>
          <w:spacing w:val="-2"/>
          <w:sz w:val="22"/>
          <w:lang w:val="en-US"/>
        </w:rPr>
        <w:t xml:space="preserve"> </w:t>
      </w:r>
      <w:r w:rsidRPr="007C7F04">
        <w:rPr>
          <w:rFonts w:ascii="RePublic" w:hAnsi="RePublic"/>
          <w:sz w:val="22"/>
          <w:lang w:val="en-US"/>
        </w:rPr>
        <w:t>at</w:t>
      </w:r>
      <w:r w:rsidRPr="007C7F04">
        <w:rPr>
          <w:rFonts w:ascii="RePublic" w:hAnsi="RePublic"/>
          <w:spacing w:val="-2"/>
          <w:sz w:val="22"/>
          <w:lang w:val="en-US"/>
        </w:rPr>
        <w:t xml:space="preserve"> </w:t>
      </w:r>
      <w:r w:rsidRPr="007C7F04">
        <w:rPr>
          <w:rFonts w:ascii="RePublic" w:hAnsi="RePublic"/>
          <w:sz w:val="22"/>
          <w:lang w:val="en-US"/>
        </w:rPr>
        <w:t>the</w:t>
      </w:r>
      <w:r w:rsidRPr="007C7F04">
        <w:rPr>
          <w:rFonts w:ascii="RePublic" w:hAnsi="RePublic"/>
          <w:spacing w:val="-1"/>
          <w:sz w:val="22"/>
          <w:lang w:val="en-US"/>
        </w:rPr>
        <w:t xml:space="preserve"> </w:t>
      </w:r>
      <w:r w:rsidRPr="007C7F04">
        <w:rPr>
          <w:rFonts w:ascii="RePublic" w:hAnsi="RePublic"/>
          <w:sz w:val="22"/>
          <w:lang w:val="en-US"/>
        </w:rPr>
        <w:t>self-check</w:t>
      </w:r>
      <w:r w:rsidRPr="007C7F04">
        <w:rPr>
          <w:rFonts w:ascii="RePublic" w:hAnsi="RePublic"/>
          <w:spacing w:val="-2"/>
          <w:sz w:val="22"/>
          <w:lang w:val="en-US"/>
        </w:rPr>
        <w:t xml:space="preserve"> </w:t>
      </w:r>
      <w:r w:rsidRPr="007C7F04">
        <w:rPr>
          <w:rFonts w:ascii="RePublic" w:hAnsi="RePublic"/>
          <w:sz w:val="22"/>
          <w:lang w:val="en-US"/>
        </w:rPr>
        <w:t>machine.</w:t>
      </w:r>
      <w:r w:rsidRPr="007C7F04">
        <w:rPr>
          <w:rFonts w:ascii="RePublic" w:hAnsi="RePublic"/>
          <w:spacing w:val="40"/>
          <w:sz w:val="22"/>
          <w:lang w:val="en-US"/>
        </w:rPr>
        <w:t xml:space="preserve"> </w:t>
      </w:r>
      <w:r w:rsidRPr="007C7F04">
        <w:rPr>
          <w:rFonts w:ascii="RePublic" w:hAnsi="RePublic"/>
          <w:sz w:val="22"/>
          <w:lang w:val="en-US"/>
        </w:rPr>
        <w:t>Documents</w:t>
      </w:r>
      <w:r w:rsidRPr="007C7F04">
        <w:rPr>
          <w:rFonts w:ascii="RePublic" w:hAnsi="RePublic"/>
          <w:spacing w:val="-2"/>
          <w:sz w:val="22"/>
          <w:lang w:val="en-US"/>
        </w:rPr>
        <w:t xml:space="preserve"> </w:t>
      </w:r>
      <w:r w:rsidRPr="007C7F04">
        <w:rPr>
          <w:rFonts w:ascii="RePublic" w:hAnsi="RePublic"/>
          <w:sz w:val="22"/>
          <w:lang w:val="en-US"/>
        </w:rPr>
        <w:t>cannot</w:t>
      </w:r>
      <w:r w:rsidRPr="007C7F04">
        <w:rPr>
          <w:rFonts w:ascii="RePublic" w:hAnsi="RePublic"/>
          <w:spacing w:val="-2"/>
          <w:sz w:val="22"/>
          <w:lang w:val="en-US"/>
        </w:rPr>
        <w:t xml:space="preserve"> </w:t>
      </w:r>
      <w:r w:rsidRPr="007C7F04">
        <w:rPr>
          <w:rFonts w:ascii="RePublic" w:hAnsi="RePublic"/>
          <w:sz w:val="22"/>
          <w:lang w:val="en-US"/>
        </w:rPr>
        <w:t>be</w:t>
      </w:r>
      <w:r w:rsidRPr="007C7F04">
        <w:rPr>
          <w:rFonts w:ascii="RePublic" w:hAnsi="RePublic"/>
          <w:spacing w:val="-2"/>
          <w:sz w:val="22"/>
          <w:lang w:val="en-US"/>
        </w:rPr>
        <w:t xml:space="preserve"> </w:t>
      </w:r>
      <w:r w:rsidRPr="007C7F04">
        <w:rPr>
          <w:rFonts w:ascii="RePublic" w:hAnsi="RePublic"/>
          <w:sz w:val="22"/>
          <w:lang w:val="en-US"/>
        </w:rPr>
        <w:t>ordered</w:t>
      </w:r>
      <w:r w:rsidRPr="007C7F04">
        <w:rPr>
          <w:rFonts w:ascii="RePublic" w:hAnsi="RePublic"/>
          <w:spacing w:val="-2"/>
          <w:sz w:val="22"/>
          <w:lang w:val="en-US"/>
        </w:rPr>
        <w:t xml:space="preserve"> </w:t>
      </w:r>
      <w:r w:rsidRPr="007C7F04">
        <w:rPr>
          <w:rFonts w:ascii="RePublic" w:hAnsi="RePublic"/>
          <w:sz w:val="22"/>
          <w:lang w:val="en-US"/>
        </w:rPr>
        <w:t>over</w:t>
      </w:r>
      <w:r w:rsidRPr="007C7F04">
        <w:rPr>
          <w:rFonts w:ascii="RePublic" w:hAnsi="RePublic"/>
          <w:spacing w:val="-2"/>
          <w:sz w:val="22"/>
          <w:lang w:val="en-US"/>
        </w:rPr>
        <w:t xml:space="preserve"> </w:t>
      </w:r>
      <w:r w:rsidRPr="007C7F04">
        <w:rPr>
          <w:rFonts w:ascii="RePublic" w:hAnsi="RePublic"/>
          <w:sz w:val="22"/>
          <w:lang w:val="en-US"/>
        </w:rPr>
        <w:t>the</w:t>
      </w:r>
      <w:r w:rsidRPr="007C7F04">
        <w:rPr>
          <w:rFonts w:ascii="RePublic" w:hAnsi="RePublic"/>
          <w:spacing w:val="-4"/>
          <w:sz w:val="22"/>
          <w:lang w:val="en-US"/>
        </w:rPr>
        <w:t xml:space="preserve"> </w:t>
      </w:r>
      <w:r w:rsidRPr="007C7F04">
        <w:rPr>
          <w:rFonts w:ascii="RePublic" w:hAnsi="RePublic"/>
          <w:sz w:val="22"/>
          <w:lang w:val="en-US"/>
        </w:rPr>
        <w:t>phone,</w:t>
      </w:r>
      <w:r w:rsidRPr="007C7F04">
        <w:rPr>
          <w:rFonts w:ascii="RePublic" w:hAnsi="RePublic"/>
          <w:spacing w:val="-2"/>
          <w:sz w:val="22"/>
          <w:lang w:val="en-US"/>
        </w:rPr>
        <w:t xml:space="preserve"> </w:t>
      </w:r>
      <w:r w:rsidRPr="007C7F04">
        <w:rPr>
          <w:rFonts w:ascii="RePublic" w:hAnsi="RePublic"/>
          <w:sz w:val="22"/>
          <w:lang w:val="en-US"/>
        </w:rPr>
        <w:t>by letter or e-mail. I</w:t>
      </w:r>
      <w:r w:rsidR="0013348B" w:rsidRPr="007C7F04">
        <w:rPr>
          <w:rFonts w:ascii="RePublic" w:hAnsi="RePublic"/>
          <w:sz w:val="22"/>
          <w:lang w:val="en-US"/>
        </w:rPr>
        <w:t>t can be ordered no more than 30</w:t>
      </w:r>
      <w:r w:rsidRPr="007C7F04">
        <w:rPr>
          <w:rFonts w:ascii="RePublic" w:hAnsi="RePublic"/>
          <w:sz w:val="22"/>
          <w:lang w:val="en-US"/>
        </w:rPr>
        <w:t xml:space="preserve"> documents.</w:t>
      </w:r>
    </w:p>
    <w:p w14:paraId="2B185482" w14:textId="533ED65F" w:rsidR="00825226" w:rsidRPr="007C7F04" w:rsidRDefault="00825226" w:rsidP="006E47A9">
      <w:pPr>
        <w:pStyle w:val="Zkladntext"/>
        <w:spacing w:before="272"/>
        <w:ind w:right="206"/>
        <w:rPr>
          <w:rFonts w:ascii="RePublic" w:hAnsi="RePublic"/>
          <w:sz w:val="22"/>
          <w:lang w:val="en-US"/>
        </w:rPr>
      </w:pPr>
      <w:r w:rsidRPr="007C7F04">
        <w:rPr>
          <w:rFonts w:ascii="RePublic" w:hAnsi="RePublic"/>
          <w:sz w:val="22"/>
          <w:lang w:val="en-US"/>
        </w:rPr>
        <w:lastRenderedPageBreak/>
        <w:t>When ordering a document, the user can choose the dispensing box in front of the library as the pickup location. In this case, the user waits to receive an email with a QR code, which specifies the specific date by which the book will be ready in the box. The library charges the reader a fee of 10 CZK per book for documents not picked up from the dispensing box.</w:t>
      </w:r>
    </w:p>
    <w:p w14:paraId="6A8BB28A" w14:textId="77777777" w:rsidR="006E47A9" w:rsidRPr="007C7F04" w:rsidRDefault="006E47A9" w:rsidP="006E47A9">
      <w:pPr>
        <w:pStyle w:val="Zkladntext"/>
        <w:rPr>
          <w:rFonts w:ascii="RePublic" w:hAnsi="RePublic"/>
          <w:sz w:val="22"/>
          <w:lang w:val="en-US"/>
        </w:rPr>
      </w:pPr>
    </w:p>
    <w:p w14:paraId="0C4D4B60" w14:textId="06FC7028" w:rsidR="006E47A9" w:rsidRPr="007C7F04" w:rsidRDefault="006E47A9" w:rsidP="006E47A9">
      <w:pPr>
        <w:pStyle w:val="Zkladntext"/>
        <w:ind w:right="143"/>
        <w:rPr>
          <w:rFonts w:ascii="RePublic" w:hAnsi="RePublic"/>
          <w:sz w:val="22"/>
          <w:lang w:val="en-US"/>
        </w:rPr>
      </w:pPr>
      <w:r w:rsidRPr="007C7F04">
        <w:rPr>
          <w:rFonts w:ascii="RePublic" w:hAnsi="RePublic"/>
          <w:sz w:val="22"/>
          <w:lang w:val="en-US"/>
        </w:rPr>
        <w:t>Users</w:t>
      </w:r>
      <w:r w:rsidRPr="007C7F04">
        <w:rPr>
          <w:rFonts w:ascii="RePublic" w:hAnsi="RePublic"/>
          <w:spacing w:val="-3"/>
          <w:sz w:val="22"/>
          <w:lang w:val="en-US"/>
        </w:rPr>
        <w:t xml:space="preserve"> </w:t>
      </w:r>
      <w:r w:rsidRPr="007C7F04">
        <w:rPr>
          <w:rFonts w:ascii="RePublic" w:hAnsi="RePublic"/>
          <w:sz w:val="22"/>
          <w:lang w:val="en-US"/>
        </w:rPr>
        <w:t>who</w:t>
      </w:r>
      <w:r w:rsidRPr="007C7F04">
        <w:rPr>
          <w:rFonts w:ascii="RePublic" w:hAnsi="RePublic"/>
          <w:spacing w:val="-3"/>
          <w:sz w:val="22"/>
          <w:lang w:val="en-US"/>
        </w:rPr>
        <w:t xml:space="preserve"> </w:t>
      </w:r>
      <w:r w:rsidRPr="007C7F04">
        <w:rPr>
          <w:rFonts w:ascii="RePublic" w:hAnsi="RePublic"/>
          <w:sz w:val="22"/>
          <w:lang w:val="en-US"/>
        </w:rPr>
        <w:t>do</w:t>
      </w:r>
      <w:r w:rsidRPr="007C7F04">
        <w:rPr>
          <w:rFonts w:ascii="RePublic" w:hAnsi="RePublic"/>
          <w:spacing w:val="-3"/>
          <w:sz w:val="22"/>
          <w:lang w:val="en-US"/>
        </w:rPr>
        <w:t xml:space="preserve"> </w:t>
      </w:r>
      <w:r w:rsidRPr="007C7F04">
        <w:rPr>
          <w:rFonts w:ascii="RePublic" w:hAnsi="RePublic"/>
          <w:sz w:val="22"/>
          <w:lang w:val="en-US"/>
        </w:rPr>
        <w:t>not</w:t>
      </w:r>
      <w:r w:rsidRPr="007C7F04">
        <w:rPr>
          <w:rFonts w:ascii="RePublic" w:hAnsi="RePublic"/>
          <w:spacing w:val="-3"/>
          <w:sz w:val="22"/>
          <w:lang w:val="en-US"/>
        </w:rPr>
        <w:t xml:space="preserve"> </w:t>
      </w:r>
      <w:r w:rsidRPr="007C7F04">
        <w:rPr>
          <w:rFonts w:ascii="RePublic" w:hAnsi="RePublic"/>
          <w:sz w:val="22"/>
          <w:lang w:val="en-US"/>
        </w:rPr>
        <w:t>prove</w:t>
      </w:r>
      <w:r w:rsidRPr="007C7F04">
        <w:rPr>
          <w:rFonts w:ascii="RePublic" w:hAnsi="RePublic"/>
          <w:spacing w:val="-5"/>
          <w:sz w:val="22"/>
          <w:lang w:val="en-US"/>
        </w:rPr>
        <w:t xml:space="preserve"> </w:t>
      </w:r>
      <w:r w:rsidRPr="007C7F04">
        <w:rPr>
          <w:rFonts w:ascii="RePublic" w:hAnsi="RePublic"/>
          <w:sz w:val="22"/>
          <w:lang w:val="en-US"/>
        </w:rPr>
        <w:t>their</w:t>
      </w:r>
      <w:r w:rsidRPr="007C7F04">
        <w:rPr>
          <w:rFonts w:ascii="RePublic" w:hAnsi="RePublic"/>
          <w:spacing w:val="-3"/>
          <w:sz w:val="22"/>
          <w:lang w:val="en-US"/>
        </w:rPr>
        <w:t xml:space="preserve"> </w:t>
      </w:r>
      <w:r w:rsidRPr="007C7F04">
        <w:rPr>
          <w:rFonts w:ascii="RePublic" w:hAnsi="RePublic"/>
          <w:sz w:val="22"/>
          <w:lang w:val="en-US"/>
        </w:rPr>
        <w:t>permanent</w:t>
      </w:r>
      <w:r w:rsidRPr="007C7F04">
        <w:rPr>
          <w:rFonts w:ascii="RePublic" w:hAnsi="RePublic"/>
          <w:spacing w:val="-3"/>
          <w:sz w:val="22"/>
          <w:lang w:val="en-US"/>
        </w:rPr>
        <w:t xml:space="preserve"> </w:t>
      </w:r>
      <w:r w:rsidRPr="007C7F04">
        <w:rPr>
          <w:rFonts w:ascii="RePublic" w:hAnsi="RePublic"/>
          <w:sz w:val="22"/>
          <w:lang w:val="en-US"/>
        </w:rPr>
        <w:t>or</w:t>
      </w:r>
      <w:r w:rsidRPr="007C7F04">
        <w:rPr>
          <w:rFonts w:ascii="RePublic" w:hAnsi="RePublic"/>
          <w:spacing w:val="-3"/>
          <w:sz w:val="22"/>
          <w:lang w:val="en-US"/>
        </w:rPr>
        <w:t xml:space="preserve"> </w:t>
      </w:r>
      <w:r w:rsidRPr="007C7F04">
        <w:rPr>
          <w:rFonts w:ascii="RePublic" w:hAnsi="RePublic"/>
          <w:sz w:val="22"/>
          <w:lang w:val="en-US"/>
        </w:rPr>
        <w:t>temporary</w:t>
      </w:r>
      <w:r w:rsidRPr="007C7F04">
        <w:rPr>
          <w:rFonts w:ascii="RePublic" w:hAnsi="RePublic"/>
          <w:spacing w:val="-8"/>
          <w:sz w:val="22"/>
          <w:lang w:val="en-US"/>
        </w:rPr>
        <w:t xml:space="preserve"> </w:t>
      </w:r>
      <w:r w:rsidRPr="007C7F04">
        <w:rPr>
          <w:rFonts w:ascii="RePublic" w:hAnsi="RePublic"/>
          <w:sz w:val="22"/>
          <w:lang w:val="en-US"/>
        </w:rPr>
        <w:t>address</w:t>
      </w:r>
      <w:r w:rsidRPr="007C7F04">
        <w:rPr>
          <w:rFonts w:ascii="RePublic" w:hAnsi="RePublic"/>
          <w:spacing w:val="-3"/>
          <w:sz w:val="22"/>
          <w:lang w:val="en-US"/>
        </w:rPr>
        <w:t xml:space="preserve"> </w:t>
      </w:r>
      <w:r w:rsidRPr="007C7F04">
        <w:rPr>
          <w:rFonts w:ascii="RePublic" w:hAnsi="RePublic"/>
          <w:sz w:val="22"/>
          <w:lang w:val="en-US"/>
        </w:rPr>
        <w:t>are</w:t>
      </w:r>
      <w:r w:rsidRPr="007C7F04">
        <w:rPr>
          <w:rFonts w:ascii="RePublic" w:hAnsi="RePublic"/>
          <w:spacing w:val="-4"/>
          <w:sz w:val="22"/>
          <w:lang w:val="en-US"/>
        </w:rPr>
        <w:t xml:space="preserve"> </w:t>
      </w:r>
      <w:r w:rsidRPr="007C7F04">
        <w:rPr>
          <w:rFonts w:ascii="RePublic" w:hAnsi="RePublic"/>
          <w:sz w:val="22"/>
          <w:lang w:val="en-US"/>
        </w:rPr>
        <w:t>allowed</w:t>
      </w:r>
      <w:r w:rsidRPr="007C7F04">
        <w:rPr>
          <w:rFonts w:ascii="RePublic" w:hAnsi="RePublic"/>
          <w:spacing w:val="-3"/>
          <w:sz w:val="22"/>
          <w:lang w:val="en-US"/>
        </w:rPr>
        <w:t xml:space="preserve"> </w:t>
      </w:r>
      <w:r w:rsidRPr="007C7F04">
        <w:rPr>
          <w:rFonts w:ascii="RePublic" w:hAnsi="RePublic"/>
          <w:sz w:val="22"/>
          <w:lang w:val="en-US"/>
        </w:rPr>
        <w:t>to</w:t>
      </w:r>
      <w:r w:rsidRPr="007C7F04">
        <w:rPr>
          <w:rFonts w:ascii="RePublic" w:hAnsi="RePublic"/>
          <w:spacing w:val="-3"/>
          <w:sz w:val="22"/>
          <w:lang w:val="en-US"/>
        </w:rPr>
        <w:t xml:space="preserve"> </w:t>
      </w:r>
      <w:r w:rsidRPr="007C7F04">
        <w:rPr>
          <w:rFonts w:ascii="RePublic" w:hAnsi="RePublic"/>
          <w:sz w:val="22"/>
          <w:lang w:val="en-US"/>
        </w:rPr>
        <w:t>borrow</w:t>
      </w:r>
      <w:r w:rsidRPr="007C7F04">
        <w:rPr>
          <w:rFonts w:ascii="RePublic" w:hAnsi="RePublic"/>
          <w:spacing w:val="-5"/>
          <w:sz w:val="22"/>
          <w:lang w:val="en-US"/>
        </w:rPr>
        <w:t xml:space="preserve"> </w:t>
      </w:r>
      <w:r w:rsidRPr="007C7F04">
        <w:rPr>
          <w:rFonts w:ascii="RePublic" w:hAnsi="RePublic"/>
          <w:sz w:val="22"/>
          <w:lang w:val="en-US"/>
        </w:rPr>
        <w:t>books outside the libra</w:t>
      </w:r>
      <w:r w:rsidR="006677B6" w:rsidRPr="007C7F04">
        <w:rPr>
          <w:rFonts w:ascii="RePublic" w:hAnsi="RePublic"/>
          <w:sz w:val="22"/>
          <w:lang w:val="en-US"/>
        </w:rPr>
        <w:t>ry after paying a deposit of 400</w:t>
      </w:r>
      <w:r w:rsidRPr="007C7F04">
        <w:rPr>
          <w:rFonts w:ascii="RePublic" w:hAnsi="RePublic"/>
          <w:sz w:val="22"/>
          <w:lang w:val="en-US"/>
        </w:rPr>
        <w:t xml:space="preserve"> CZK per 1 book.</w:t>
      </w:r>
    </w:p>
    <w:p w14:paraId="0C51634A" w14:textId="77777777" w:rsidR="006E47A9" w:rsidRPr="007C7F04" w:rsidRDefault="006E47A9" w:rsidP="006E47A9">
      <w:pPr>
        <w:pStyle w:val="Zkladntext"/>
        <w:rPr>
          <w:rFonts w:ascii="RePublic" w:hAnsi="RePublic"/>
          <w:sz w:val="22"/>
          <w:lang w:val="en-US"/>
        </w:rPr>
      </w:pPr>
    </w:p>
    <w:p w14:paraId="295AD750" w14:textId="1CCF64E5" w:rsidR="006E47A9" w:rsidRPr="007C7F04" w:rsidRDefault="006E47A9" w:rsidP="006E47A9">
      <w:pPr>
        <w:pStyle w:val="Zkladntext"/>
        <w:rPr>
          <w:rFonts w:ascii="RePublic" w:hAnsi="RePublic"/>
          <w:sz w:val="22"/>
          <w:lang w:val="en-US"/>
        </w:rPr>
      </w:pPr>
      <w:r w:rsidRPr="007C7F04">
        <w:rPr>
          <w:rFonts w:ascii="RePublic" w:hAnsi="RePublic"/>
          <w:sz w:val="22"/>
          <w:lang w:val="en-US"/>
        </w:rPr>
        <w:t>Users</w:t>
      </w:r>
      <w:r w:rsidRPr="007C7F04">
        <w:rPr>
          <w:rFonts w:ascii="RePublic" w:hAnsi="RePublic"/>
          <w:spacing w:val="-2"/>
          <w:sz w:val="22"/>
          <w:lang w:val="en-US"/>
        </w:rPr>
        <w:t xml:space="preserve"> </w:t>
      </w:r>
      <w:r w:rsidRPr="007C7F04">
        <w:rPr>
          <w:rFonts w:ascii="RePublic" w:hAnsi="RePublic"/>
          <w:sz w:val="22"/>
          <w:lang w:val="en-US"/>
        </w:rPr>
        <w:t>may</w:t>
      </w:r>
      <w:r w:rsidRPr="007C7F04">
        <w:rPr>
          <w:rFonts w:ascii="RePublic" w:hAnsi="RePublic"/>
          <w:spacing w:val="-5"/>
          <w:sz w:val="22"/>
          <w:lang w:val="en-US"/>
        </w:rPr>
        <w:t xml:space="preserve"> </w:t>
      </w:r>
      <w:r w:rsidRPr="007C7F04">
        <w:rPr>
          <w:rFonts w:ascii="RePublic" w:hAnsi="RePublic"/>
          <w:sz w:val="22"/>
          <w:lang w:val="en-US"/>
        </w:rPr>
        <w:t>have</w:t>
      </w:r>
      <w:r w:rsidRPr="007C7F04">
        <w:rPr>
          <w:rFonts w:ascii="RePublic" w:hAnsi="RePublic"/>
          <w:spacing w:val="-1"/>
          <w:sz w:val="22"/>
          <w:lang w:val="en-US"/>
        </w:rPr>
        <w:t xml:space="preserve"> </w:t>
      </w:r>
      <w:r w:rsidRPr="007C7F04">
        <w:rPr>
          <w:rFonts w:ascii="RePublic" w:hAnsi="RePublic"/>
          <w:sz w:val="22"/>
          <w:lang w:val="en-US"/>
        </w:rPr>
        <w:t xml:space="preserve">up to </w:t>
      </w:r>
      <w:r w:rsidR="00664CF5" w:rsidRPr="007C7F04">
        <w:rPr>
          <w:rFonts w:ascii="RePublic" w:hAnsi="RePublic"/>
          <w:sz w:val="22"/>
          <w:lang w:val="en-US"/>
        </w:rPr>
        <w:t>30</w:t>
      </w:r>
      <w:r w:rsidRPr="007C7F04">
        <w:rPr>
          <w:rFonts w:ascii="RePublic" w:hAnsi="RePublic"/>
          <w:spacing w:val="2"/>
          <w:sz w:val="22"/>
          <w:lang w:val="en-US"/>
        </w:rPr>
        <w:t xml:space="preserve"> </w:t>
      </w:r>
      <w:r w:rsidRPr="007C7F04">
        <w:rPr>
          <w:rFonts w:ascii="RePublic" w:hAnsi="RePublic"/>
          <w:sz w:val="22"/>
          <w:lang w:val="en-US"/>
        </w:rPr>
        <w:t>items on</w:t>
      </w:r>
      <w:r w:rsidRPr="007C7F04">
        <w:rPr>
          <w:rFonts w:ascii="RePublic" w:hAnsi="RePublic"/>
          <w:spacing w:val="1"/>
          <w:sz w:val="22"/>
          <w:lang w:val="en-US"/>
        </w:rPr>
        <w:t xml:space="preserve"> </w:t>
      </w:r>
      <w:r w:rsidRPr="007C7F04">
        <w:rPr>
          <w:rFonts w:ascii="RePublic" w:hAnsi="RePublic"/>
          <w:spacing w:val="-2"/>
          <w:sz w:val="22"/>
          <w:lang w:val="en-US"/>
        </w:rPr>
        <w:t>loan.</w:t>
      </w:r>
    </w:p>
    <w:p w14:paraId="1D02F234" w14:textId="77777777" w:rsidR="006E47A9" w:rsidRPr="007C7F04" w:rsidRDefault="006E47A9" w:rsidP="006E47A9">
      <w:pPr>
        <w:pStyle w:val="Zkladntext"/>
        <w:rPr>
          <w:rFonts w:ascii="RePublic" w:hAnsi="RePublic"/>
          <w:sz w:val="22"/>
          <w:lang w:val="en-US"/>
        </w:rPr>
      </w:pPr>
    </w:p>
    <w:p w14:paraId="15127C13" w14:textId="77777777" w:rsidR="006E47A9" w:rsidRPr="007C7F04" w:rsidRDefault="006E47A9" w:rsidP="006E47A9">
      <w:pPr>
        <w:pStyle w:val="Zkladntext"/>
        <w:rPr>
          <w:rFonts w:ascii="RePublic" w:hAnsi="RePublic"/>
          <w:sz w:val="22"/>
          <w:lang w:val="en-US"/>
        </w:rPr>
      </w:pPr>
      <w:r w:rsidRPr="007C7F04">
        <w:rPr>
          <w:rFonts w:ascii="RePublic" w:hAnsi="RePublic"/>
          <w:sz w:val="22"/>
          <w:lang w:val="en-US"/>
        </w:rPr>
        <w:t>It</w:t>
      </w:r>
      <w:r w:rsidRPr="007C7F04">
        <w:rPr>
          <w:rFonts w:ascii="RePublic" w:hAnsi="RePublic"/>
          <w:spacing w:val="-4"/>
          <w:sz w:val="22"/>
          <w:lang w:val="en-US"/>
        </w:rPr>
        <w:t xml:space="preserve"> </w:t>
      </w:r>
      <w:r w:rsidRPr="007C7F04">
        <w:rPr>
          <w:rFonts w:ascii="RePublic" w:hAnsi="RePublic"/>
          <w:sz w:val="22"/>
          <w:lang w:val="en-US"/>
        </w:rPr>
        <w:t>is</w:t>
      </w:r>
      <w:r w:rsidRPr="007C7F04">
        <w:rPr>
          <w:rFonts w:ascii="RePublic" w:hAnsi="RePublic"/>
          <w:spacing w:val="-4"/>
          <w:sz w:val="22"/>
          <w:lang w:val="en-US"/>
        </w:rPr>
        <w:t xml:space="preserve"> </w:t>
      </w:r>
      <w:r w:rsidRPr="007C7F04">
        <w:rPr>
          <w:rFonts w:ascii="RePublic" w:hAnsi="RePublic"/>
          <w:sz w:val="22"/>
          <w:lang w:val="en-US"/>
        </w:rPr>
        <w:t>advisable</w:t>
      </w:r>
      <w:r w:rsidRPr="007C7F04">
        <w:rPr>
          <w:rFonts w:ascii="RePublic" w:hAnsi="RePublic"/>
          <w:spacing w:val="-5"/>
          <w:sz w:val="22"/>
          <w:lang w:val="en-US"/>
        </w:rPr>
        <w:t xml:space="preserve"> </w:t>
      </w:r>
      <w:r w:rsidRPr="007C7F04">
        <w:rPr>
          <w:rFonts w:ascii="RePublic" w:hAnsi="RePublic"/>
          <w:sz w:val="22"/>
          <w:lang w:val="en-US"/>
        </w:rPr>
        <w:t>to</w:t>
      </w:r>
      <w:r w:rsidRPr="007C7F04">
        <w:rPr>
          <w:rFonts w:ascii="RePublic" w:hAnsi="RePublic"/>
          <w:spacing w:val="-2"/>
          <w:sz w:val="22"/>
          <w:lang w:val="en-US"/>
        </w:rPr>
        <w:t xml:space="preserve"> </w:t>
      </w:r>
      <w:r w:rsidRPr="007C7F04">
        <w:rPr>
          <w:rFonts w:ascii="RePublic" w:hAnsi="RePublic"/>
          <w:sz w:val="22"/>
          <w:lang w:val="en-US"/>
        </w:rPr>
        <w:t>check</w:t>
      </w:r>
      <w:r w:rsidRPr="007C7F04">
        <w:rPr>
          <w:rFonts w:ascii="RePublic" w:hAnsi="RePublic"/>
          <w:spacing w:val="-4"/>
          <w:sz w:val="22"/>
          <w:lang w:val="en-US"/>
        </w:rPr>
        <w:t xml:space="preserve"> </w:t>
      </w:r>
      <w:r w:rsidRPr="007C7F04">
        <w:rPr>
          <w:rFonts w:ascii="RePublic" w:hAnsi="RePublic"/>
          <w:sz w:val="22"/>
          <w:lang w:val="en-US"/>
        </w:rPr>
        <w:t>the</w:t>
      </w:r>
      <w:r w:rsidRPr="007C7F04">
        <w:rPr>
          <w:rFonts w:ascii="RePublic" w:hAnsi="RePublic"/>
          <w:spacing w:val="-5"/>
          <w:sz w:val="22"/>
          <w:lang w:val="en-US"/>
        </w:rPr>
        <w:t xml:space="preserve"> </w:t>
      </w:r>
      <w:r w:rsidRPr="007C7F04">
        <w:rPr>
          <w:rFonts w:ascii="RePublic" w:hAnsi="RePublic"/>
          <w:sz w:val="22"/>
          <w:lang w:val="en-US"/>
        </w:rPr>
        <w:t>documents</w:t>
      </w:r>
      <w:r w:rsidRPr="007C7F04">
        <w:rPr>
          <w:rFonts w:ascii="RePublic" w:hAnsi="RePublic"/>
          <w:spacing w:val="-4"/>
          <w:sz w:val="22"/>
          <w:lang w:val="en-US"/>
        </w:rPr>
        <w:t xml:space="preserve"> </w:t>
      </w:r>
      <w:r w:rsidRPr="007C7F04">
        <w:rPr>
          <w:rFonts w:ascii="RePublic" w:hAnsi="RePublic"/>
          <w:sz w:val="22"/>
          <w:lang w:val="en-US"/>
        </w:rPr>
        <w:t>before</w:t>
      </w:r>
      <w:r w:rsidRPr="007C7F04">
        <w:rPr>
          <w:rFonts w:ascii="RePublic" w:hAnsi="RePublic"/>
          <w:spacing w:val="-5"/>
          <w:sz w:val="22"/>
          <w:lang w:val="en-US"/>
        </w:rPr>
        <w:t xml:space="preserve"> </w:t>
      </w:r>
      <w:r w:rsidRPr="007C7F04">
        <w:rPr>
          <w:rFonts w:ascii="RePublic" w:hAnsi="RePublic"/>
          <w:sz w:val="22"/>
          <w:lang w:val="en-US"/>
        </w:rPr>
        <w:t>their</w:t>
      </w:r>
      <w:r w:rsidRPr="007C7F04">
        <w:rPr>
          <w:rFonts w:ascii="RePublic" w:hAnsi="RePublic"/>
          <w:spacing w:val="-3"/>
          <w:sz w:val="22"/>
          <w:lang w:val="en-US"/>
        </w:rPr>
        <w:t xml:space="preserve"> </w:t>
      </w:r>
      <w:r w:rsidRPr="007C7F04">
        <w:rPr>
          <w:rFonts w:ascii="RePublic" w:hAnsi="RePublic"/>
          <w:sz w:val="22"/>
          <w:lang w:val="en-US"/>
        </w:rPr>
        <w:t>receiving.</w:t>
      </w:r>
      <w:r w:rsidRPr="007C7F04">
        <w:rPr>
          <w:rFonts w:ascii="RePublic" w:hAnsi="RePublic"/>
          <w:spacing w:val="-4"/>
          <w:sz w:val="22"/>
          <w:lang w:val="en-US"/>
        </w:rPr>
        <w:t xml:space="preserve"> </w:t>
      </w:r>
      <w:r w:rsidRPr="007C7F04">
        <w:rPr>
          <w:rFonts w:ascii="RePublic" w:hAnsi="RePublic"/>
          <w:sz w:val="22"/>
          <w:lang w:val="en-US"/>
        </w:rPr>
        <w:t>Users</w:t>
      </w:r>
      <w:r w:rsidRPr="007C7F04">
        <w:rPr>
          <w:rFonts w:ascii="RePublic" w:hAnsi="RePublic"/>
          <w:spacing w:val="-4"/>
          <w:sz w:val="22"/>
          <w:lang w:val="en-US"/>
        </w:rPr>
        <w:t xml:space="preserve"> </w:t>
      </w:r>
      <w:r w:rsidRPr="007C7F04">
        <w:rPr>
          <w:rFonts w:ascii="RePublic" w:hAnsi="RePublic"/>
          <w:sz w:val="22"/>
          <w:lang w:val="en-US"/>
        </w:rPr>
        <w:t>should</w:t>
      </w:r>
      <w:r w:rsidRPr="007C7F04">
        <w:rPr>
          <w:rFonts w:ascii="RePublic" w:hAnsi="RePublic"/>
          <w:spacing w:val="-4"/>
          <w:sz w:val="22"/>
          <w:lang w:val="en-US"/>
        </w:rPr>
        <w:t xml:space="preserve"> </w:t>
      </w:r>
      <w:r w:rsidRPr="007C7F04">
        <w:rPr>
          <w:rFonts w:ascii="RePublic" w:hAnsi="RePublic"/>
          <w:sz w:val="22"/>
          <w:lang w:val="en-US"/>
        </w:rPr>
        <w:t>inform</w:t>
      </w:r>
      <w:r w:rsidRPr="007C7F04">
        <w:rPr>
          <w:rFonts w:ascii="RePublic" w:hAnsi="RePublic"/>
          <w:spacing w:val="-4"/>
          <w:sz w:val="22"/>
          <w:lang w:val="en-US"/>
        </w:rPr>
        <w:t xml:space="preserve"> </w:t>
      </w:r>
      <w:r w:rsidRPr="007C7F04">
        <w:rPr>
          <w:rFonts w:ascii="RePublic" w:hAnsi="RePublic"/>
          <w:sz w:val="22"/>
          <w:lang w:val="en-US"/>
        </w:rPr>
        <w:t>the</w:t>
      </w:r>
      <w:r w:rsidRPr="007C7F04">
        <w:rPr>
          <w:rFonts w:ascii="RePublic" w:hAnsi="RePublic"/>
          <w:spacing w:val="-5"/>
          <w:sz w:val="22"/>
          <w:lang w:val="en-US"/>
        </w:rPr>
        <w:t xml:space="preserve"> </w:t>
      </w:r>
      <w:r w:rsidRPr="007C7F04">
        <w:rPr>
          <w:rFonts w:ascii="RePublic" w:hAnsi="RePublic"/>
          <w:sz w:val="22"/>
          <w:lang w:val="en-US"/>
        </w:rPr>
        <w:t>librarian about all defects, otherwise they are responsible for them.</w:t>
      </w:r>
    </w:p>
    <w:p w14:paraId="012EADD0" w14:textId="77777777" w:rsidR="006E47A9" w:rsidRPr="007C7F04" w:rsidRDefault="006E47A9" w:rsidP="006E47A9">
      <w:pPr>
        <w:pStyle w:val="Zkladntext"/>
        <w:spacing w:before="1"/>
        <w:rPr>
          <w:rFonts w:ascii="RePublic" w:hAnsi="RePublic"/>
          <w:sz w:val="22"/>
          <w:lang w:val="en-US"/>
        </w:rPr>
      </w:pPr>
    </w:p>
    <w:p w14:paraId="76CEADEB" w14:textId="547D57D4" w:rsidR="006E47A9" w:rsidRPr="007C7F04" w:rsidRDefault="006E47A9" w:rsidP="006E47A9">
      <w:pPr>
        <w:pStyle w:val="Zkladntext"/>
        <w:ind w:right="206"/>
        <w:rPr>
          <w:rFonts w:ascii="RePublic" w:hAnsi="RePublic"/>
          <w:sz w:val="22"/>
          <w:lang w:val="en-US"/>
        </w:rPr>
      </w:pPr>
      <w:r w:rsidRPr="007C7F04">
        <w:rPr>
          <w:rFonts w:ascii="RePublic" w:hAnsi="RePublic"/>
          <w:sz w:val="22"/>
          <w:lang w:val="en-US"/>
        </w:rPr>
        <w:t>Users</w:t>
      </w:r>
      <w:r w:rsidRPr="007C7F04">
        <w:rPr>
          <w:rFonts w:ascii="RePublic" w:hAnsi="RePublic"/>
          <w:spacing w:val="-3"/>
          <w:sz w:val="22"/>
          <w:lang w:val="en-US"/>
        </w:rPr>
        <w:t xml:space="preserve"> </w:t>
      </w:r>
      <w:r w:rsidRPr="007C7F04">
        <w:rPr>
          <w:rFonts w:ascii="RePublic" w:hAnsi="RePublic"/>
          <w:sz w:val="22"/>
          <w:lang w:val="en-US"/>
        </w:rPr>
        <w:t>are</w:t>
      </w:r>
      <w:r w:rsidRPr="007C7F04">
        <w:rPr>
          <w:rFonts w:ascii="RePublic" w:hAnsi="RePublic"/>
          <w:spacing w:val="-4"/>
          <w:sz w:val="22"/>
          <w:lang w:val="en-US"/>
        </w:rPr>
        <w:t xml:space="preserve"> </w:t>
      </w:r>
      <w:r w:rsidRPr="007C7F04">
        <w:rPr>
          <w:rFonts w:ascii="RePublic" w:hAnsi="RePublic"/>
          <w:sz w:val="22"/>
          <w:lang w:val="en-US"/>
        </w:rPr>
        <w:t>obliged</w:t>
      </w:r>
      <w:r w:rsidRPr="007C7F04">
        <w:rPr>
          <w:rFonts w:ascii="RePublic" w:hAnsi="RePublic"/>
          <w:spacing w:val="-3"/>
          <w:sz w:val="22"/>
          <w:lang w:val="en-US"/>
        </w:rPr>
        <w:t xml:space="preserve"> </w:t>
      </w:r>
      <w:r w:rsidRPr="007C7F04">
        <w:rPr>
          <w:rFonts w:ascii="RePublic" w:hAnsi="RePublic"/>
          <w:sz w:val="22"/>
          <w:lang w:val="en-US"/>
        </w:rPr>
        <w:t>to</w:t>
      </w:r>
      <w:r w:rsidRPr="007C7F04">
        <w:rPr>
          <w:rFonts w:ascii="RePublic" w:hAnsi="RePublic"/>
          <w:spacing w:val="-3"/>
          <w:sz w:val="22"/>
          <w:lang w:val="en-US"/>
        </w:rPr>
        <w:t xml:space="preserve"> </w:t>
      </w:r>
      <w:r w:rsidRPr="007C7F04">
        <w:rPr>
          <w:rFonts w:ascii="RePublic" w:hAnsi="RePublic"/>
          <w:sz w:val="22"/>
          <w:lang w:val="en-US"/>
        </w:rPr>
        <w:t>sign</w:t>
      </w:r>
      <w:r w:rsidRPr="007C7F04">
        <w:rPr>
          <w:rFonts w:ascii="RePublic" w:hAnsi="RePublic"/>
          <w:spacing w:val="-1"/>
          <w:sz w:val="22"/>
          <w:lang w:val="en-US"/>
        </w:rPr>
        <w:t xml:space="preserve"> </w:t>
      </w:r>
      <w:r w:rsidRPr="007C7F04">
        <w:rPr>
          <w:rFonts w:ascii="RePublic" w:hAnsi="RePublic"/>
          <w:sz w:val="22"/>
          <w:lang w:val="en-US"/>
        </w:rPr>
        <w:t>confirmation</w:t>
      </w:r>
      <w:r w:rsidRPr="007C7F04">
        <w:rPr>
          <w:rFonts w:ascii="RePublic" w:hAnsi="RePublic"/>
          <w:spacing w:val="-3"/>
          <w:sz w:val="22"/>
          <w:lang w:val="en-US"/>
        </w:rPr>
        <w:t xml:space="preserve"> </w:t>
      </w:r>
      <w:r w:rsidRPr="007C7F04">
        <w:rPr>
          <w:rFonts w:ascii="RePublic" w:hAnsi="RePublic"/>
          <w:sz w:val="22"/>
          <w:lang w:val="en-US"/>
        </w:rPr>
        <w:t>of</w:t>
      </w:r>
      <w:r w:rsidRPr="007C7F04">
        <w:rPr>
          <w:rFonts w:ascii="RePublic" w:hAnsi="RePublic"/>
          <w:spacing w:val="-3"/>
          <w:sz w:val="22"/>
          <w:lang w:val="en-US"/>
        </w:rPr>
        <w:t xml:space="preserve"> </w:t>
      </w:r>
      <w:r w:rsidRPr="007C7F04">
        <w:rPr>
          <w:rFonts w:ascii="RePublic" w:hAnsi="RePublic"/>
          <w:sz w:val="22"/>
          <w:lang w:val="en-US"/>
        </w:rPr>
        <w:t>loan.</w:t>
      </w:r>
      <w:r w:rsidRPr="007C7F04">
        <w:rPr>
          <w:rFonts w:ascii="RePublic" w:hAnsi="RePublic"/>
          <w:spacing w:val="-1"/>
          <w:sz w:val="22"/>
          <w:lang w:val="en-US"/>
        </w:rPr>
        <w:t xml:space="preserve"> </w:t>
      </w:r>
      <w:r w:rsidRPr="007C7F04">
        <w:rPr>
          <w:rFonts w:ascii="RePublic" w:hAnsi="RePublic"/>
          <w:sz w:val="22"/>
          <w:lang w:val="en-US"/>
        </w:rPr>
        <w:t>If</w:t>
      </w:r>
      <w:r w:rsidRPr="007C7F04">
        <w:rPr>
          <w:rFonts w:ascii="RePublic" w:hAnsi="RePublic"/>
          <w:spacing w:val="-2"/>
          <w:sz w:val="22"/>
          <w:lang w:val="en-US"/>
        </w:rPr>
        <w:t xml:space="preserve"> </w:t>
      </w:r>
      <w:r w:rsidRPr="007C7F04">
        <w:rPr>
          <w:rFonts w:ascii="RePublic" w:hAnsi="RePublic"/>
          <w:sz w:val="22"/>
          <w:lang w:val="en-US"/>
        </w:rPr>
        <w:t>they</w:t>
      </w:r>
      <w:r w:rsidRPr="007C7F04">
        <w:rPr>
          <w:rFonts w:ascii="RePublic" w:hAnsi="RePublic"/>
          <w:spacing w:val="-7"/>
          <w:sz w:val="22"/>
          <w:lang w:val="en-US"/>
        </w:rPr>
        <w:t xml:space="preserve"> </w:t>
      </w:r>
      <w:r w:rsidRPr="007C7F04">
        <w:rPr>
          <w:rFonts w:ascii="RePublic" w:hAnsi="RePublic"/>
          <w:sz w:val="22"/>
          <w:lang w:val="en-US"/>
        </w:rPr>
        <w:t>use</w:t>
      </w:r>
      <w:r w:rsidRPr="007C7F04">
        <w:rPr>
          <w:rFonts w:ascii="RePublic" w:hAnsi="RePublic"/>
          <w:spacing w:val="-4"/>
          <w:sz w:val="22"/>
          <w:lang w:val="en-US"/>
        </w:rPr>
        <w:t xml:space="preserve"> </w:t>
      </w:r>
      <w:r w:rsidRPr="007C7F04">
        <w:rPr>
          <w:rFonts w:ascii="RePublic" w:hAnsi="RePublic"/>
          <w:sz w:val="22"/>
          <w:lang w:val="en-US"/>
        </w:rPr>
        <w:t>the</w:t>
      </w:r>
      <w:r w:rsidRPr="007C7F04">
        <w:rPr>
          <w:rFonts w:ascii="RePublic" w:hAnsi="RePublic"/>
          <w:spacing w:val="-3"/>
          <w:sz w:val="22"/>
          <w:lang w:val="en-US"/>
        </w:rPr>
        <w:t xml:space="preserve"> </w:t>
      </w:r>
      <w:r w:rsidRPr="007C7F04">
        <w:rPr>
          <w:rFonts w:ascii="RePublic" w:hAnsi="RePublic"/>
          <w:sz w:val="22"/>
          <w:lang w:val="en-US"/>
        </w:rPr>
        <w:t>self-check</w:t>
      </w:r>
      <w:r w:rsidRPr="007C7F04">
        <w:rPr>
          <w:rFonts w:ascii="RePublic" w:hAnsi="RePublic"/>
          <w:spacing w:val="-3"/>
          <w:sz w:val="22"/>
          <w:lang w:val="en-US"/>
        </w:rPr>
        <w:t xml:space="preserve"> </w:t>
      </w:r>
      <w:r w:rsidRPr="007C7F04">
        <w:rPr>
          <w:rFonts w:ascii="RePublic" w:hAnsi="RePublic"/>
          <w:sz w:val="22"/>
          <w:lang w:val="en-US"/>
        </w:rPr>
        <w:t>machine</w:t>
      </w:r>
      <w:r w:rsidR="009B2556" w:rsidRPr="007C7F04">
        <w:rPr>
          <w:rFonts w:ascii="RePublic" w:hAnsi="RePublic"/>
          <w:sz w:val="22"/>
          <w:lang w:val="en-US"/>
        </w:rPr>
        <w:t xml:space="preserve"> or the dispensing box in front of the library</w:t>
      </w:r>
      <w:r w:rsidRPr="007C7F04">
        <w:rPr>
          <w:rFonts w:ascii="RePublic" w:hAnsi="RePublic"/>
          <w:sz w:val="22"/>
          <w:lang w:val="en-US"/>
        </w:rPr>
        <w:t>,</w:t>
      </w:r>
      <w:r w:rsidRPr="007C7F04">
        <w:rPr>
          <w:rFonts w:ascii="RePublic" w:hAnsi="RePublic"/>
          <w:spacing w:val="-3"/>
          <w:sz w:val="22"/>
          <w:lang w:val="en-US"/>
        </w:rPr>
        <w:t xml:space="preserve"> </w:t>
      </w:r>
      <w:r w:rsidRPr="007C7F04">
        <w:rPr>
          <w:rFonts w:ascii="RePublic" w:hAnsi="RePublic"/>
          <w:sz w:val="22"/>
          <w:lang w:val="en-US"/>
        </w:rPr>
        <w:t>they</w:t>
      </w:r>
      <w:r w:rsidRPr="007C7F04">
        <w:rPr>
          <w:rFonts w:ascii="RePublic" w:hAnsi="RePublic"/>
          <w:spacing w:val="-7"/>
          <w:sz w:val="22"/>
          <w:lang w:val="en-US"/>
        </w:rPr>
        <w:t xml:space="preserve"> </w:t>
      </w:r>
      <w:r w:rsidRPr="007C7F04">
        <w:rPr>
          <w:rFonts w:ascii="RePublic" w:hAnsi="RePublic"/>
          <w:sz w:val="22"/>
          <w:lang w:val="en-US"/>
        </w:rPr>
        <w:t>do</w:t>
      </w:r>
      <w:r w:rsidRPr="007C7F04">
        <w:rPr>
          <w:rFonts w:ascii="RePublic" w:hAnsi="RePublic"/>
          <w:spacing w:val="-3"/>
          <w:sz w:val="22"/>
          <w:lang w:val="en-US"/>
        </w:rPr>
        <w:t xml:space="preserve"> </w:t>
      </w:r>
      <w:r w:rsidRPr="007C7F04">
        <w:rPr>
          <w:rFonts w:ascii="RePublic" w:hAnsi="RePublic"/>
          <w:sz w:val="22"/>
          <w:lang w:val="en-US"/>
        </w:rPr>
        <w:t>not sign confirmation. Nevertheless, they are fully responsible for the loans.</w:t>
      </w:r>
    </w:p>
    <w:p w14:paraId="71F31AC3" w14:textId="77777777" w:rsidR="006E47A9" w:rsidRPr="007C7F04" w:rsidRDefault="006E47A9" w:rsidP="006E47A9">
      <w:pPr>
        <w:pStyle w:val="Zkladntext"/>
        <w:rPr>
          <w:rFonts w:ascii="RePublic" w:hAnsi="RePublic"/>
          <w:sz w:val="22"/>
          <w:lang w:val="en-US"/>
        </w:rPr>
      </w:pPr>
    </w:p>
    <w:p w14:paraId="1656A31A" w14:textId="77777777" w:rsidR="006E47A9" w:rsidRPr="007C7F04" w:rsidRDefault="006E47A9" w:rsidP="006E47A9">
      <w:pPr>
        <w:pStyle w:val="Zkladntext"/>
        <w:rPr>
          <w:rFonts w:ascii="RePublic" w:hAnsi="RePublic"/>
          <w:sz w:val="22"/>
          <w:lang w:val="en-US"/>
        </w:rPr>
      </w:pPr>
      <w:r w:rsidRPr="007C7F04">
        <w:rPr>
          <w:rFonts w:ascii="RePublic" w:hAnsi="RePublic"/>
          <w:sz w:val="22"/>
          <w:lang w:val="en-US"/>
        </w:rPr>
        <w:t>The period of loan is usually 1 month. Documents are issued to users on condition that their registration</w:t>
      </w:r>
      <w:r w:rsidRPr="007C7F04">
        <w:rPr>
          <w:rFonts w:ascii="RePublic" w:hAnsi="RePublic"/>
          <w:spacing w:val="-3"/>
          <w:sz w:val="22"/>
          <w:lang w:val="en-US"/>
        </w:rPr>
        <w:t xml:space="preserve"> </w:t>
      </w:r>
      <w:r w:rsidRPr="007C7F04">
        <w:rPr>
          <w:rFonts w:ascii="RePublic" w:hAnsi="RePublic"/>
          <w:sz w:val="22"/>
          <w:lang w:val="en-US"/>
        </w:rPr>
        <w:t>is</w:t>
      </w:r>
      <w:r w:rsidRPr="007C7F04">
        <w:rPr>
          <w:rFonts w:ascii="RePublic" w:hAnsi="RePublic"/>
          <w:spacing w:val="-3"/>
          <w:sz w:val="22"/>
          <w:lang w:val="en-US"/>
        </w:rPr>
        <w:t xml:space="preserve"> </w:t>
      </w:r>
      <w:r w:rsidRPr="007C7F04">
        <w:rPr>
          <w:rFonts w:ascii="RePublic" w:hAnsi="RePublic"/>
          <w:sz w:val="22"/>
          <w:lang w:val="en-US"/>
        </w:rPr>
        <w:t>valid.</w:t>
      </w:r>
      <w:r w:rsidRPr="007C7F04">
        <w:rPr>
          <w:rFonts w:ascii="RePublic" w:hAnsi="RePublic"/>
          <w:spacing w:val="-3"/>
          <w:sz w:val="22"/>
          <w:lang w:val="en-US"/>
        </w:rPr>
        <w:t xml:space="preserve"> </w:t>
      </w:r>
      <w:r w:rsidRPr="007C7F04">
        <w:rPr>
          <w:rFonts w:ascii="RePublic" w:hAnsi="RePublic"/>
          <w:sz w:val="22"/>
          <w:lang w:val="en-US"/>
        </w:rPr>
        <w:t>The</w:t>
      </w:r>
      <w:r w:rsidRPr="007C7F04">
        <w:rPr>
          <w:rFonts w:ascii="RePublic" w:hAnsi="RePublic"/>
          <w:spacing w:val="-3"/>
          <w:sz w:val="22"/>
          <w:lang w:val="en-US"/>
        </w:rPr>
        <w:t xml:space="preserve"> </w:t>
      </w:r>
      <w:r w:rsidRPr="007C7F04">
        <w:rPr>
          <w:rFonts w:ascii="RePublic" w:hAnsi="RePublic"/>
          <w:sz w:val="22"/>
          <w:lang w:val="en-US"/>
        </w:rPr>
        <w:t>period</w:t>
      </w:r>
      <w:r w:rsidRPr="007C7F04">
        <w:rPr>
          <w:rFonts w:ascii="RePublic" w:hAnsi="RePublic"/>
          <w:spacing w:val="-3"/>
          <w:sz w:val="22"/>
          <w:lang w:val="en-US"/>
        </w:rPr>
        <w:t xml:space="preserve"> </w:t>
      </w:r>
      <w:r w:rsidRPr="007C7F04">
        <w:rPr>
          <w:rFonts w:ascii="RePublic" w:hAnsi="RePublic"/>
          <w:sz w:val="22"/>
          <w:lang w:val="en-US"/>
        </w:rPr>
        <w:t>of</w:t>
      </w:r>
      <w:r w:rsidRPr="007C7F04">
        <w:rPr>
          <w:rFonts w:ascii="RePublic" w:hAnsi="RePublic"/>
          <w:spacing w:val="-4"/>
          <w:sz w:val="22"/>
          <w:lang w:val="en-US"/>
        </w:rPr>
        <w:t xml:space="preserve"> </w:t>
      </w:r>
      <w:r w:rsidRPr="007C7F04">
        <w:rPr>
          <w:rFonts w:ascii="RePublic" w:hAnsi="RePublic"/>
          <w:sz w:val="22"/>
          <w:lang w:val="en-US"/>
        </w:rPr>
        <w:t>loan</w:t>
      </w:r>
      <w:r w:rsidRPr="007C7F04">
        <w:rPr>
          <w:rFonts w:ascii="RePublic" w:hAnsi="RePublic"/>
          <w:spacing w:val="-3"/>
          <w:sz w:val="22"/>
          <w:lang w:val="en-US"/>
        </w:rPr>
        <w:t xml:space="preserve"> </w:t>
      </w:r>
      <w:r w:rsidRPr="007C7F04">
        <w:rPr>
          <w:rFonts w:ascii="RePublic" w:hAnsi="RePublic"/>
          <w:sz w:val="22"/>
          <w:lang w:val="en-US"/>
        </w:rPr>
        <w:t>cannot</w:t>
      </w:r>
      <w:r w:rsidRPr="007C7F04">
        <w:rPr>
          <w:rFonts w:ascii="RePublic" w:hAnsi="RePublic"/>
          <w:spacing w:val="-3"/>
          <w:sz w:val="22"/>
          <w:lang w:val="en-US"/>
        </w:rPr>
        <w:t xml:space="preserve"> </w:t>
      </w:r>
      <w:r w:rsidRPr="007C7F04">
        <w:rPr>
          <w:rFonts w:ascii="RePublic" w:hAnsi="RePublic"/>
          <w:sz w:val="22"/>
          <w:lang w:val="en-US"/>
        </w:rPr>
        <w:t>be</w:t>
      </w:r>
      <w:r w:rsidRPr="007C7F04">
        <w:rPr>
          <w:rFonts w:ascii="RePublic" w:hAnsi="RePublic"/>
          <w:spacing w:val="-2"/>
          <w:sz w:val="22"/>
          <w:lang w:val="en-US"/>
        </w:rPr>
        <w:t xml:space="preserve"> </w:t>
      </w:r>
      <w:r w:rsidRPr="007C7F04">
        <w:rPr>
          <w:rFonts w:ascii="RePublic" w:hAnsi="RePublic"/>
          <w:sz w:val="22"/>
          <w:lang w:val="en-US"/>
        </w:rPr>
        <w:t>longer</w:t>
      </w:r>
      <w:r w:rsidRPr="007C7F04">
        <w:rPr>
          <w:rFonts w:ascii="RePublic" w:hAnsi="RePublic"/>
          <w:spacing w:val="-3"/>
          <w:sz w:val="22"/>
          <w:lang w:val="en-US"/>
        </w:rPr>
        <w:t xml:space="preserve"> </w:t>
      </w:r>
      <w:r w:rsidRPr="007C7F04">
        <w:rPr>
          <w:rFonts w:ascii="RePublic" w:hAnsi="RePublic"/>
          <w:sz w:val="22"/>
          <w:lang w:val="en-US"/>
        </w:rPr>
        <w:t>than</w:t>
      </w:r>
      <w:r w:rsidRPr="007C7F04">
        <w:rPr>
          <w:rFonts w:ascii="RePublic" w:hAnsi="RePublic"/>
          <w:spacing w:val="-3"/>
          <w:sz w:val="22"/>
          <w:lang w:val="en-US"/>
        </w:rPr>
        <w:t xml:space="preserve"> </w:t>
      </w:r>
      <w:r w:rsidRPr="007C7F04">
        <w:rPr>
          <w:rFonts w:ascii="RePublic" w:hAnsi="RePublic"/>
          <w:sz w:val="22"/>
          <w:lang w:val="en-US"/>
        </w:rPr>
        <w:t>expiration</w:t>
      </w:r>
      <w:r w:rsidRPr="007C7F04">
        <w:rPr>
          <w:rFonts w:ascii="RePublic" w:hAnsi="RePublic"/>
          <w:spacing w:val="-3"/>
          <w:sz w:val="22"/>
          <w:lang w:val="en-US"/>
        </w:rPr>
        <w:t xml:space="preserve"> </w:t>
      </w:r>
      <w:r w:rsidRPr="007C7F04">
        <w:rPr>
          <w:rFonts w:ascii="RePublic" w:hAnsi="RePublic"/>
          <w:sz w:val="22"/>
          <w:lang w:val="en-US"/>
        </w:rPr>
        <w:t>date</w:t>
      </w:r>
      <w:r w:rsidRPr="007C7F04">
        <w:rPr>
          <w:rFonts w:ascii="RePublic" w:hAnsi="RePublic"/>
          <w:spacing w:val="-3"/>
          <w:sz w:val="22"/>
          <w:lang w:val="en-US"/>
        </w:rPr>
        <w:t xml:space="preserve"> </w:t>
      </w:r>
      <w:r w:rsidRPr="007C7F04">
        <w:rPr>
          <w:rFonts w:ascii="RePublic" w:hAnsi="RePublic"/>
          <w:sz w:val="22"/>
          <w:lang w:val="en-US"/>
        </w:rPr>
        <w:t>of</w:t>
      </w:r>
      <w:r w:rsidRPr="007C7F04">
        <w:rPr>
          <w:rFonts w:ascii="RePublic" w:hAnsi="RePublic"/>
          <w:spacing w:val="-5"/>
          <w:sz w:val="22"/>
          <w:lang w:val="en-US"/>
        </w:rPr>
        <w:t xml:space="preserve"> </w:t>
      </w:r>
      <w:r w:rsidRPr="007C7F04">
        <w:rPr>
          <w:rFonts w:ascii="RePublic" w:hAnsi="RePublic"/>
          <w:sz w:val="22"/>
          <w:lang w:val="en-US"/>
        </w:rPr>
        <w:t>registration.</w:t>
      </w:r>
      <w:r w:rsidRPr="007C7F04">
        <w:rPr>
          <w:rFonts w:ascii="RePublic" w:hAnsi="RePublic"/>
          <w:spacing w:val="-3"/>
          <w:sz w:val="22"/>
          <w:lang w:val="en-US"/>
        </w:rPr>
        <w:t xml:space="preserve"> </w:t>
      </w:r>
      <w:r w:rsidRPr="007C7F04">
        <w:rPr>
          <w:rFonts w:ascii="RePublic" w:hAnsi="RePublic"/>
          <w:sz w:val="22"/>
          <w:lang w:val="en-US"/>
        </w:rPr>
        <w:t>The period of loan is connected with individual items.</w:t>
      </w:r>
    </w:p>
    <w:p w14:paraId="14BBE474" w14:textId="77777777" w:rsidR="006E47A9" w:rsidRPr="007C7F04" w:rsidRDefault="006E47A9" w:rsidP="006E47A9">
      <w:pPr>
        <w:pStyle w:val="Zkladntext"/>
        <w:rPr>
          <w:rFonts w:ascii="RePublic" w:hAnsi="RePublic"/>
          <w:sz w:val="22"/>
          <w:lang w:val="en-US"/>
        </w:rPr>
      </w:pPr>
    </w:p>
    <w:p w14:paraId="0737FEFA" w14:textId="598CDEAC" w:rsidR="006E47A9" w:rsidRPr="007C7F04" w:rsidRDefault="006E47A9" w:rsidP="006E47A9">
      <w:pPr>
        <w:rPr>
          <w:szCs w:val="24"/>
          <w:lang w:val="en-US"/>
        </w:rPr>
      </w:pPr>
      <w:r w:rsidRPr="007C7F04">
        <w:rPr>
          <w:szCs w:val="24"/>
          <w:lang w:val="en-US"/>
        </w:rPr>
        <w:t>The period of loan for reading-room lending is usually two weeks. The period of loan can be renewed:</w:t>
      </w:r>
    </w:p>
    <w:p w14:paraId="0A3D5F37" w14:textId="77777777" w:rsidR="006E47A9" w:rsidRPr="007C7F04" w:rsidRDefault="006E47A9" w:rsidP="006E47A9">
      <w:pPr>
        <w:pStyle w:val="Odstavecseseznamem"/>
        <w:widowControl w:val="0"/>
        <w:numPr>
          <w:ilvl w:val="0"/>
          <w:numId w:val="69"/>
        </w:numPr>
        <w:tabs>
          <w:tab w:val="left" w:pos="364"/>
        </w:tabs>
        <w:autoSpaceDE w:val="0"/>
        <w:autoSpaceDN w:val="0"/>
        <w:spacing w:after="0"/>
        <w:ind w:left="714" w:right="281" w:hanging="357"/>
        <w:rPr>
          <w:sz w:val="22"/>
          <w:lang w:val="en-US"/>
        </w:rPr>
      </w:pPr>
      <w:r w:rsidRPr="007C7F04">
        <w:rPr>
          <w:sz w:val="22"/>
          <w:lang w:val="en-US"/>
        </w:rPr>
        <w:t>Items</w:t>
      </w:r>
      <w:r w:rsidRPr="007C7F04">
        <w:rPr>
          <w:spacing w:val="-3"/>
          <w:sz w:val="22"/>
          <w:lang w:val="en-US"/>
        </w:rPr>
        <w:t xml:space="preserve"> </w:t>
      </w:r>
      <w:r w:rsidRPr="007C7F04">
        <w:rPr>
          <w:sz w:val="22"/>
          <w:lang w:val="en-US"/>
        </w:rPr>
        <w:t>on</w:t>
      </w:r>
      <w:r w:rsidRPr="007C7F04">
        <w:rPr>
          <w:spacing w:val="-3"/>
          <w:sz w:val="22"/>
          <w:lang w:val="en-US"/>
        </w:rPr>
        <w:t xml:space="preserve"> </w:t>
      </w:r>
      <w:r w:rsidRPr="007C7F04">
        <w:rPr>
          <w:sz w:val="22"/>
          <w:lang w:val="en-US"/>
        </w:rPr>
        <w:t>loan</w:t>
      </w:r>
      <w:r w:rsidRPr="007C7F04">
        <w:rPr>
          <w:spacing w:val="-3"/>
          <w:sz w:val="22"/>
          <w:lang w:val="en-US"/>
        </w:rPr>
        <w:t xml:space="preserve"> </w:t>
      </w:r>
      <w:r w:rsidRPr="007C7F04">
        <w:rPr>
          <w:sz w:val="22"/>
          <w:lang w:val="en-US"/>
        </w:rPr>
        <w:t>for</w:t>
      </w:r>
      <w:r w:rsidRPr="007C7F04">
        <w:rPr>
          <w:spacing w:val="-3"/>
          <w:sz w:val="22"/>
          <w:lang w:val="en-US"/>
        </w:rPr>
        <w:t xml:space="preserve"> </w:t>
      </w:r>
      <w:r w:rsidRPr="007C7F04">
        <w:rPr>
          <w:sz w:val="22"/>
          <w:lang w:val="en-US"/>
        </w:rPr>
        <w:t>reading-room</w:t>
      </w:r>
      <w:r w:rsidRPr="007C7F04">
        <w:rPr>
          <w:spacing w:val="-3"/>
          <w:sz w:val="22"/>
          <w:lang w:val="en-US"/>
        </w:rPr>
        <w:t xml:space="preserve"> </w:t>
      </w:r>
      <w:r w:rsidRPr="007C7F04">
        <w:rPr>
          <w:sz w:val="22"/>
          <w:lang w:val="en-US"/>
        </w:rPr>
        <w:t>lending</w:t>
      </w:r>
      <w:r w:rsidRPr="007C7F04">
        <w:rPr>
          <w:spacing w:val="-5"/>
          <w:sz w:val="22"/>
          <w:lang w:val="en-US"/>
        </w:rPr>
        <w:t xml:space="preserve"> </w:t>
      </w:r>
      <w:r w:rsidRPr="007C7F04">
        <w:rPr>
          <w:sz w:val="22"/>
          <w:lang w:val="en-US"/>
        </w:rPr>
        <w:t>that</w:t>
      </w:r>
      <w:r w:rsidRPr="007C7F04">
        <w:rPr>
          <w:spacing w:val="-3"/>
          <w:sz w:val="22"/>
          <w:lang w:val="en-US"/>
        </w:rPr>
        <w:t xml:space="preserve"> </w:t>
      </w:r>
      <w:r w:rsidRPr="007C7F04">
        <w:rPr>
          <w:sz w:val="22"/>
          <w:lang w:val="en-US"/>
        </w:rPr>
        <w:t>are</w:t>
      </w:r>
      <w:r w:rsidRPr="007C7F04">
        <w:rPr>
          <w:spacing w:val="-2"/>
          <w:sz w:val="22"/>
          <w:lang w:val="en-US"/>
        </w:rPr>
        <w:t xml:space="preserve"> </w:t>
      </w:r>
      <w:r w:rsidRPr="007C7F04">
        <w:rPr>
          <w:sz w:val="22"/>
          <w:lang w:val="en-US"/>
        </w:rPr>
        <w:t>not</w:t>
      </w:r>
      <w:r w:rsidRPr="007C7F04">
        <w:rPr>
          <w:spacing w:val="-3"/>
          <w:sz w:val="22"/>
          <w:lang w:val="en-US"/>
        </w:rPr>
        <w:t xml:space="preserve"> </w:t>
      </w:r>
      <w:r w:rsidRPr="007C7F04">
        <w:rPr>
          <w:sz w:val="22"/>
          <w:lang w:val="en-US"/>
        </w:rPr>
        <w:t>reserved</w:t>
      </w:r>
      <w:r w:rsidRPr="007C7F04">
        <w:rPr>
          <w:spacing w:val="-1"/>
          <w:sz w:val="22"/>
          <w:lang w:val="en-US"/>
        </w:rPr>
        <w:t xml:space="preserve"> </w:t>
      </w:r>
      <w:r w:rsidRPr="007C7F04">
        <w:rPr>
          <w:sz w:val="22"/>
          <w:lang w:val="en-US"/>
        </w:rPr>
        <w:t>for</w:t>
      </w:r>
      <w:r w:rsidRPr="007C7F04">
        <w:rPr>
          <w:spacing w:val="-5"/>
          <w:sz w:val="22"/>
          <w:lang w:val="en-US"/>
        </w:rPr>
        <w:t xml:space="preserve"> </w:t>
      </w:r>
      <w:r w:rsidRPr="007C7F04">
        <w:rPr>
          <w:sz w:val="22"/>
          <w:lang w:val="en-US"/>
        </w:rPr>
        <w:t>another</w:t>
      </w:r>
      <w:r w:rsidRPr="007C7F04">
        <w:rPr>
          <w:spacing w:val="-3"/>
          <w:sz w:val="22"/>
          <w:lang w:val="en-US"/>
        </w:rPr>
        <w:t xml:space="preserve"> </w:t>
      </w:r>
      <w:r w:rsidRPr="007C7F04">
        <w:rPr>
          <w:sz w:val="22"/>
          <w:lang w:val="en-US"/>
        </w:rPr>
        <w:t>user</w:t>
      </w:r>
      <w:r w:rsidRPr="007C7F04">
        <w:rPr>
          <w:spacing w:val="40"/>
          <w:sz w:val="22"/>
          <w:lang w:val="en-US"/>
        </w:rPr>
        <w:t xml:space="preserve"> </w:t>
      </w:r>
      <w:r w:rsidRPr="007C7F04">
        <w:rPr>
          <w:sz w:val="22"/>
          <w:lang w:val="en-US"/>
        </w:rPr>
        <w:t>can</w:t>
      </w:r>
      <w:r w:rsidRPr="007C7F04">
        <w:rPr>
          <w:spacing w:val="-3"/>
          <w:sz w:val="22"/>
          <w:lang w:val="en-US"/>
        </w:rPr>
        <w:t xml:space="preserve"> </w:t>
      </w:r>
      <w:r w:rsidRPr="007C7F04">
        <w:rPr>
          <w:sz w:val="22"/>
          <w:lang w:val="en-US"/>
        </w:rPr>
        <w:t>be</w:t>
      </w:r>
      <w:r w:rsidRPr="007C7F04">
        <w:rPr>
          <w:spacing w:val="-4"/>
          <w:sz w:val="22"/>
          <w:lang w:val="en-US"/>
        </w:rPr>
        <w:t xml:space="preserve"> </w:t>
      </w:r>
      <w:r w:rsidRPr="007C7F04">
        <w:rPr>
          <w:sz w:val="22"/>
          <w:lang w:val="en-US"/>
        </w:rPr>
        <w:t>renewed repeatedly by e-mail, by telephone or in person.</w:t>
      </w:r>
    </w:p>
    <w:p w14:paraId="6F7A82C4" w14:textId="77777777" w:rsidR="006E47A9" w:rsidRPr="007C7F04" w:rsidRDefault="006E47A9" w:rsidP="006E47A9">
      <w:pPr>
        <w:pStyle w:val="Odstavecseseznamem"/>
        <w:widowControl w:val="0"/>
        <w:numPr>
          <w:ilvl w:val="0"/>
          <w:numId w:val="69"/>
        </w:numPr>
        <w:tabs>
          <w:tab w:val="left" w:pos="378"/>
        </w:tabs>
        <w:autoSpaceDE w:val="0"/>
        <w:autoSpaceDN w:val="0"/>
        <w:spacing w:after="0"/>
        <w:ind w:left="714" w:right="194" w:hanging="357"/>
        <w:rPr>
          <w:sz w:val="22"/>
          <w:lang w:val="en-US"/>
        </w:rPr>
      </w:pPr>
      <w:r w:rsidRPr="007C7F04">
        <w:rPr>
          <w:sz w:val="22"/>
          <w:lang w:val="en-US"/>
        </w:rPr>
        <w:t>Items on loan outside the library can be renewed three times by 1 month. The period of loan may be renewed only before the due date and on condition that the item is not reserved by another</w:t>
      </w:r>
      <w:r w:rsidRPr="007C7F04">
        <w:rPr>
          <w:spacing w:val="-5"/>
          <w:sz w:val="22"/>
          <w:lang w:val="en-US"/>
        </w:rPr>
        <w:t xml:space="preserve"> </w:t>
      </w:r>
      <w:r w:rsidRPr="007C7F04">
        <w:rPr>
          <w:sz w:val="22"/>
          <w:lang w:val="en-US"/>
        </w:rPr>
        <w:t>user. Items</w:t>
      </w:r>
      <w:r w:rsidRPr="007C7F04">
        <w:rPr>
          <w:spacing w:val="-3"/>
          <w:sz w:val="22"/>
          <w:lang w:val="en-US"/>
        </w:rPr>
        <w:t xml:space="preserve"> </w:t>
      </w:r>
      <w:r w:rsidRPr="007C7F04">
        <w:rPr>
          <w:sz w:val="22"/>
          <w:lang w:val="en-US"/>
        </w:rPr>
        <w:t>can</w:t>
      </w:r>
      <w:r w:rsidRPr="007C7F04">
        <w:rPr>
          <w:spacing w:val="-3"/>
          <w:sz w:val="22"/>
          <w:lang w:val="en-US"/>
        </w:rPr>
        <w:t xml:space="preserve"> </w:t>
      </w:r>
      <w:r w:rsidRPr="007C7F04">
        <w:rPr>
          <w:sz w:val="22"/>
          <w:lang w:val="en-US"/>
        </w:rPr>
        <w:t>be</w:t>
      </w:r>
      <w:r w:rsidRPr="007C7F04">
        <w:rPr>
          <w:spacing w:val="-4"/>
          <w:sz w:val="22"/>
          <w:lang w:val="en-US"/>
        </w:rPr>
        <w:t xml:space="preserve"> </w:t>
      </w:r>
      <w:r w:rsidRPr="007C7F04">
        <w:rPr>
          <w:sz w:val="22"/>
          <w:lang w:val="en-US"/>
        </w:rPr>
        <w:t>renewed</w:t>
      </w:r>
      <w:r w:rsidRPr="007C7F04">
        <w:rPr>
          <w:spacing w:val="-3"/>
          <w:sz w:val="22"/>
          <w:lang w:val="en-US"/>
        </w:rPr>
        <w:t xml:space="preserve"> </w:t>
      </w:r>
      <w:r w:rsidRPr="007C7F04">
        <w:rPr>
          <w:sz w:val="22"/>
          <w:lang w:val="en-US"/>
        </w:rPr>
        <w:t>via</w:t>
      </w:r>
      <w:r w:rsidRPr="007C7F04">
        <w:rPr>
          <w:spacing w:val="-3"/>
          <w:sz w:val="22"/>
          <w:lang w:val="en-US"/>
        </w:rPr>
        <w:t xml:space="preserve"> </w:t>
      </w:r>
      <w:r w:rsidRPr="007C7F04">
        <w:rPr>
          <w:sz w:val="22"/>
          <w:lang w:val="en-US"/>
        </w:rPr>
        <w:t>on-line</w:t>
      </w:r>
      <w:r w:rsidRPr="007C7F04">
        <w:rPr>
          <w:spacing w:val="-4"/>
          <w:sz w:val="22"/>
          <w:lang w:val="en-US"/>
        </w:rPr>
        <w:t xml:space="preserve"> </w:t>
      </w:r>
      <w:r w:rsidRPr="007C7F04">
        <w:rPr>
          <w:sz w:val="22"/>
          <w:lang w:val="en-US"/>
        </w:rPr>
        <w:t>catalogue</w:t>
      </w:r>
      <w:r w:rsidRPr="007C7F04">
        <w:rPr>
          <w:spacing w:val="-4"/>
          <w:sz w:val="22"/>
          <w:lang w:val="en-US"/>
        </w:rPr>
        <w:t xml:space="preserve"> </w:t>
      </w:r>
      <w:r w:rsidRPr="007C7F04">
        <w:rPr>
          <w:sz w:val="22"/>
          <w:lang w:val="en-US"/>
        </w:rPr>
        <w:t>or</w:t>
      </w:r>
      <w:r w:rsidRPr="007C7F04">
        <w:rPr>
          <w:spacing w:val="-3"/>
          <w:sz w:val="22"/>
          <w:lang w:val="en-US"/>
        </w:rPr>
        <w:t xml:space="preserve"> </w:t>
      </w:r>
      <w:r w:rsidRPr="007C7F04">
        <w:rPr>
          <w:sz w:val="22"/>
          <w:lang w:val="en-US"/>
        </w:rPr>
        <w:t>in</w:t>
      </w:r>
      <w:r w:rsidRPr="007C7F04">
        <w:rPr>
          <w:spacing w:val="-3"/>
          <w:sz w:val="22"/>
          <w:lang w:val="en-US"/>
        </w:rPr>
        <w:t xml:space="preserve"> </w:t>
      </w:r>
      <w:r w:rsidRPr="007C7F04">
        <w:rPr>
          <w:sz w:val="22"/>
          <w:lang w:val="en-US"/>
        </w:rPr>
        <w:t>person.</w:t>
      </w:r>
      <w:r w:rsidRPr="007C7F04">
        <w:rPr>
          <w:spacing w:val="-3"/>
          <w:sz w:val="22"/>
          <w:lang w:val="en-US"/>
        </w:rPr>
        <w:t xml:space="preserve"> </w:t>
      </w:r>
      <w:r w:rsidRPr="007C7F04">
        <w:rPr>
          <w:sz w:val="22"/>
          <w:lang w:val="en-US"/>
        </w:rPr>
        <w:t>Telephone</w:t>
      </w:r>
      <w:r w:rsidRPr="007C7F04">
        <w:rPr>
          <w:spacing w:val="-4"/>
          <w:sz w:val="22"/>
          <w:lang w:val="en-US"/>
        </w:rPr>
        <w:t xml:space="preserve"> </w:t>
      </w:r>
      <w:r w:rsidRPr="007C7F04">
        <w:rPr>
          <w:sz w:val="22"/>
          <w:lang w:val="en-US"/>
        </w:rPr>
        <w:t>renewals</w:t>
      </w:r>
      <w:r w:rsidRPr="007C7F04">
        <w:rPr>
          <w:spacing w:val="-4"/>
          <w:sz w:val="22"/>
          <w:lang w:val="en-US"/>
        </w:rPr>
        <w:t xml:space="preserve"> </w:t>
      </w:r>
      <w:r w:rsidRPr="007C7F04">
        <w:rPr>
          <w:sz w:val="22"/>
          <w:lang w:val="en-US"/>
        </w:rPr>
        <w:t>aren´t accepted. The period of loan cannot be longer than the validity of the library card.</w:t>
      </w:r>
    </w:p>
    <w:p w14:paraId="49F78579" w14:textId="77777777" w:rsidR="006E47A9" w:rsidRPr="007C7F04" w:rsidRDefault="006E47A9" w:rsidP="006E47A9">
      <w:pPr>
        <w:pStyle w:val="Zkladntext"/>
        <w:spacing w:before="3"/>
        <w:rPr>
          <w:rFonts w:ascii="RePublic" w:hAnsi="RePublic"/>
          <w:lang w:val="en-US"/>
        </w:rPr>
      </w:pPr>
    </w:p>
    <w:p w14:paraId="37C85EEE" w14:textId="288EB650" w:rsidR="006E47A9" w:rsidRPr="007C7F04" w:rsidRDefault="006E47A9" w:rsidP="00686C8F">
      <w:pPr>
        <w:pStyle w:val="Nadpis2"/>
      </w:pPr>
      <w:r w:rsidRPr="007C7F04">
        <w:t>Return</w:t>
      </w:r>
      <w:r w:rsidRPr="007C7F04">
        <w:rPr>
          <w:spacing w:val="-2"/>
        </w:rPr>
        <w:t xml:space="preserve"> </w:t>
      </w:r>
      <w:r w:rsidRPr="007C7F04">
        <w:t>of</w:t>
      </w:r>
      <w:r w:rsidRPr="007C7F04">
        <w:rPr>
          <w:spacing w:val="-1"/>
        </w:rPr>
        <w:t xml:space="preserve"> </w:t>
      </w:r>
      <w:r w:rsidRPr="007C7F04">
        <w:t>library</w:t>
      </w:r>
      <w:r w:rsidRPr="007C7F04">
        <w:rPr>
          <w:spacing w:val="-1"/>
        </w:rPr>
        <w:t xml:space="preserve"> </w:t>
      </w:r>
      <w:r w:rsidRPr="007C7F04">
        <w:rPr>
          <w:spacing w:val="-2"/>
        </w:rPr>
        <w:t>materials</w:t>
      </w:r>
    </w:p>
    <w:p w14:paraId="6EAE41D8" w14:textId="77777777" w:rsidR="006E47A9" w:rsidRPr="007C7F04" w:rsidRDefault="006E47A9" w:rsidP="006E47A9">
      <w:pPr>
        <w:rPr>
          <w:lang w:val="en-US"/>
        </w:rPr>
      </w:pPr>
      <w:r w:rsidRPr="007C7F04">
        <w:rPr>
          <w:lang w:val="en-US"/>
        </w:rPr>
        <w:t>Library materials must be returned in the same condition as they were borrowed. All users must take good care of library materials and must not mark, deface or damage them. Users are responsible for caused damage and are obliged to pay for repairs or for lost materials.</w:t>
      </w:r>
    </w:p>
    <w:p w14:paraId="254CAC8B" w14:textId="31B57ECA" w:rsidR="006E47A9" w:rsidRPr="007C7F04" w:rsidRDefault="006E47A9" w:rsidP="006E47A9">
      <w:pPr>
        <w:rPr>
          <w:lang w:val="en-US"/>
        </w:rPr>
      </w:pPr>
      <w:r w:rsidRPr="007C7F04">
        <w:rPr>
          <w:lang w:val="en-US"/>
        </w:rPr>
        <w:t>When the library is closed, users can return materials via a special box that is placed by the library entrance. Items that were put into the box are recorded the next working day. Until then they are judged as unreturned.</w:t>
      </w:r>
    </w:p>
    <w:p w14:paraId="02B1FB97" w14:textId="25E04FF7" w:rsidR="006E47A9" w:rsidRPr="007C7F04" w:rsidRDefault="006E47A9" w:rsidP="006E47A9">
      <w:pPr>
        <w:rPr>
          <w:lang w:val="en-US"/>
        </w:rPr>
      </w:pPr>
      <w:r w:rsidRPr="007C7F04">
        <w:rPr>
          <w:lang w:val="en-US"/>
        </w:rPr>
        <w:t>Overdue fines will be charged for the late return of all items on loan outside the library. Overdue fines are laid down in the “Fees and charges” per one item.</w:t>
      </w:r>
    </w:p>
    <w:p w14:paraId="728C6BCB" w14:textId="53BF3D14" w:rsidR="006E47A9" w:rsidRPr="007C7F04" w:rsidRDefault="006E47A9" w:rsidP="006E47A9">
      <w:pPr>
        <w:rPr>
          <w:lang w:val="en-US"/>
        </w:rPr>
      </w:pPr>
      <w:r w:rsidRPr="007C7F04">
        <w:rPr>
          <w:lang w:val="en-US"/>
        </w:rPr>
        <w:t>Readers are advised to check their library account through the online catalogue.</w:t>
      </w:r>
    </w:p>
    <w:p w14:paraId="10103F56" w14:textId="77777777" w:rsidR="006E47A9" w:rsidRPr="007C7F04" w:rsidRDefault="006E47A9" w:rsidP="006E47A9">
      <w:pPr>
        <w:rPr>
          <w:lang w:val="en-US"/>
        </w:rPr>
      </w:pPr>
      <w:r w:rsidRPr="007C7F04">
        <w:rPr>
          <w:lang w:val="en-US"/>
        </w:rPr>
        <w:t>The library is not obliged to send overdue notices. The 1</w:t>
      </w:r>
      <w:r w:rsidRPr="007C7F04">
        <w:rPr>
          <w:vertAlign w:val="superscript"/>
          <w:lang w:val="en-US"/>
        </w:rPr>
        <w:t>st</w:t>
      </w:r>
      <w:r w:rsidRPr="007C7F04">
        <w:rPr>
          <w:lang w:val="en-US"/>
        </w:rPr>
        <w:t xml:space="preserve"> notice is send only by</w:t>
      </w:r>
    </w:p>
    <w:p w14:paraId="5F9FAF9D" w14:textId="0D9E0853" w:rsidR="006E47A9" w:rsidRPr="007C7F04" w:rsidRDefault="006E47A9" w:rsidP="006E47A9">
      <w:pPr>
        <w:rPr>
          <w:lang w:val="en-US"/>
        </w:rPr>
      </w:pPr>
      <w:r w:rsidRPr="007C7F04">
        <w:rPr>
          <w:lang w:val="en-US"/>
        </w:rPr>
        <w:t>E-mail. The 2</w:t>
      </w:r>
      <w:r w:rsidRPr="007C7F04">
        <w:rPr>
          <w:vertAlign w:val="superscript"/>
          <w:lang w:val="en-US"/>
        </w:rPr>
        <w:t>nd</w:t>
      </w:r>
      <w:r w:rsidRPr="007C7F04">
        <w:rPr>
          <w:lang w:val="en-US"/>
        </w:rPr>
        <w:t xml:space="preserve"> notice is sent by e-mail or by post, the 3</w:t>
      </w:r>
      <w:r w:rsidRPr="007C7F04">
        <w:rPr>
          <w:vertAlign w:val="superscript"/>
          <w:lang w:val="en-US"/>
        </w:rPr>
        <w:t>rd</w:t>
      </w:r>
      <w:r w:rsidRPr="007C7F04">
        <w:rPr>
          <w:lang w:val="en-US"/>
        </w:rPr>
        <w:t xml:space="preserve"> notice is send only by post and 4</w:t>
      </w:r>
      <w:r w:rsidRPr="007C7F04">
        <w:rPr>
          <w:vertAlign w:val="superscript"/>
          <w:lang w:val="en-US"/>
        </w:rPr>
        <w:t>th</w:t>
      </w:r>
      <w:r w:rsidRPr="007C7F04">
        <w:rPr>
          <w:lang w:val="en-US"/>
        </w:rPr>
        <w:t xml:space="preserve"> notice by recorded delivery. Notices are sent as follows:</w:t>
      </w:r>
    </w:p>
    <w:p w14:paraId="618911D8" w14:textId="77777777" w:rsidR="006E47A9" w:rsidRPr="007C7F04" w:rsidRDefault="006E47A9" w:rsidP="006E47A9">
      <w:pPr>
        <w:pStyle w:val="Odstavecseseznamem"/>
        <w:numPr>
          <w:ilvl w:val="0"/>
          <w:numId w:val="70"/>
        </w:numPr>
        <w:ind w:left="714" w:hanging="357"/>
        <w:rPr>
          <w:sz w:val="22"/>
          <w:lang w:val="en-US"/>
        </w:rPr>
      </w:pPr>
      <w:r w:rsidRPr="007C7F04">
        <w:rPr>
          <w:sz w:val="22"/>
          <w:lang w:val="en-US"/>
        </w:rPr>
        <w:lastRenderedPageBreak/>
        <w:t>1</w:t>
      </w:r>
      <w:r w:rsidRPr="007C7F04">
        <w:rPr>
          <w:sz w:val="22"/>
          <w:vertAlign w:val="superscript"/>
          <w:lang w:val="en-US"/>
        </w:rPr>
        <w:t>st</w:t>
      </w:r>
      <w:r w:rsidRPr="007C7F04">
        <w:rPr>
          <w:sz w:val="22"/>
          <w:lang w:val="en-US"/>
        </w:rPr>
        <w:t xml:space="preserve"> notice 3</w:t>
      </w:r>
      <w:r w:rsidRPr="007C7F04">
        <w:rPr>
          <w:sz w:val="22"/>
          <w:vertAlign w:val="superscript"/>
          <w:lang w:val="en-US"/>
        </w:rPr>
        <w:t xml:space="preserve">rd </w:t>
      </w:r>
      <w:r w:rsidRPr="007C7F04">
        <w:rPr>
          <w:sz w:val="22"/>
          <w:lang w:val="en-US"/>
        </w:rPr>
        <w:t xml:space="preserve">day after the due date </w:t>
      </w:r>
    </w:p>
    <w:p w14:paraId="30C3A5FC" w14:textId="77777777" w:rsidR="006E47A9" w:rsidRPr="007C7F04" w:rsidRDefault="006E47A9" w:rsidP="006E47A9">
      <w:pPr>
        <w:pStyle w:val="Odstavecseseznamem"/>
        <w:numPr>
          <w:ilvl w:val="0"/>
          <w:numId w:val="70"/>
        </w:numPr>
        <w:ind w:left="714" w:hanging="357"/>
        <w:rPr>
          <w:sz w:val="22"/>
          <w:lang w:val="en-US"/>
        </w:rPr>
      </w:pPr>
      <w:r w:rsidRPr="007C7F04">
        <w:rPr>
          <w:sz w:val="22"/>
          <w:lang w:val="en-US"/>
        </w:rPr>
        <w:t>2</w:t>
      </w:r>
      <w:r w:rsidRPr="007C7F04">
        <w:rPr>
          <w:sz w:val="22"/>
          <w:vertAlign w:val="superscript"/>
          <w:lang w:val="en-US"/>
        </w:rPr>
        <w:t>nd</w:t>
      </w:r>
      <w:r w:rsidRPr="007C7F04">
        <w:rPr>
          <w:sz w:val="22"/>
          <w:lang w:val="en-US"/>
        </w:rPr>
        <w:t xml:space="preserve"> notice 13</w:t>
      </w:r>
      <w:r w:rsidRPr="007C7F04">
        <w:rPr>
          <w:sz w:val="22"/>
          <w:vertAlign w:val="superscript"/>
          <w:lang w:val="en-US"/>
        </w:rPr>
        <w:t xml:space="preserve">th </w:t>
      </w:r>
      <w:r w:rsidRPr="007C7F04">
        <w:rPr>
          <w:sz w:val="22"/>
          <w:lang w:val="en-US"/>
        </w:rPr>
        <w:t xml:space="preserve">day after the due date </w:t>
      </w:r>
    </w:p>
    <w:p w14:paraId="04F3262B" w14:textId="77777777" w:rsidR="006E47A9" w:rsidRPr="007C7F04" w:rsidRDefault="006E47A9" w:rsidP="006E47A9">
      <w:pPr>
        <w:pStyle w:val="Odstavecseseznamem"/>
        <w:numPr>
          <w:ilvl w:val="0"/>
          <w:numId w:val="70"/>
        </w:numPr>
        <w:ind w:left="714" w:hanging="357"/>
        <w:rPr>
          <w:sz w:val="22"/>
          <w:lang w:val="en-US"/>
        </w:rPr>
      </w:pPr>
      <w:r w:rsidRPr="007C7F04">
        <w:rPr>
          <w:sz w:val="22"/>
          <w:lang w:val="en-US"/>
        </w:rPr>
        <w:t>3</w:t>
      </w:r>
      <w:r w:rsidRPr="007C7F04">
        <w:rPr>
          <w:sz w:val="22"/>
          <w:vertAlign w:val="superscript"/>
          <w:lang w:val="en-US"/>
        </w:rPr>
        <w:t>rd</w:t>
      </w:r>
      <w:r w:rsidRPr="007C7F04">
        <w:rPr>
          <w:sz w:val="22"/>
          <w:lang w:val="en-US"/>
        </w:rPr>
        <w:t xml:space="preserve"> notice 33</w:t>
      </w:r>
      <w:r w:rsidRPr="007C7F04">
        <w:rPr>
          <w:sz w:val="22"/>
          <w:vertAlign w:val="superscript"/>
          <w:lang w:val="en-US"/>
        </w:rPr>
        <w:t>rd</w:t>
      </w:r>
      <w:r w:rsidRPr="007C7F04">
        <w:rPr>
          <w:sz w:val="22"/>
          <w:lang w:val="en-US"/>
        </w:rPr>
        <w:t xml:space="preserve"> day after the due date </w:t>
      </w:r>
    </w:p>
    <w:p w14:paraId="0C20FAEC" w14:textId="354075C7" w:rsidR="006E47A9" w:rsidRPr="007C7F04" w:rsidRDefault="006E47A9" w:rsidP="006E47A9">
      <w:pPr>
        <w:pStyle w:val="Odstavecseseznamem"/>
        <w:numPr>
          <w:ilvl w:val="0"/>
          <w:numId w:val="70"/>
        </w:numPr>
        <w:ind w:left="714" w:hanging="357"/>
        <w:rPr>
          <w:sz w:val="22"/>
          <w:lang w:val="en-US"/>
        </w:rPr>
      </w:pPr>
      <w:r w:rsidRPr="007C7F04">
        <w:rPr>
          <w:sz w:val="22"/>
          <w:lang w:val="en-US"/>
        </w:rPr>
        <w:t>4</w:t>
      </w:r>
      <w:r w:rsidRPr="007C7F04">
        <w:rPr>
          <w:sz w:val="22"/>
          <w:vertAlign w:val="superscript"/>
          <w:lang w:val="en-US"/>
        </w:rPr>
        <w:t>th</w:t>
      </w:r>
      <w:r w:rsidRPr="007C7F04">
        <w:rPr>
          <w:sz w:val="22"/>
          <w:lang w:val="en-US"/>
        </w:rPr>
        <w:t xml:space="preserve"> notice 53</w:t>
      </w:r>
      <w:r w:rsidRPr="007C7F04">
        <w:rPr>
          <w:sz w:val="22"/>
          <w:vertAlign w:val="superscript"/>
          <w:lang w:val="en-US"/>
        </w:rPr>
        <w:t>rd</w:t>
      </w:r>
      <w:r w:rsidRPr="007C7F04">
        <w:rPr>
          <w:sz w:val="22"/>
          <w:lang w:val="en-US"/>
        </w:rPr>
        <w:t xml:space="preserve"> day after the due date</w:t>
      </w:r>
    </w:p>
    <w:p w14:paraId="01BB497A" w14:textId="77777777" w:rsidR="006E47A9" w:rsidRPr="007C7F04" w:rsidRDefault="006E47A9" w:rsidP="006E47A9">
      <w:pPr>
        <w:rPr>
          <w:lang w:val="en-US"/>
        </w:rPr>
      </w:pPr>
      <w:r w:rsidRPr="007C7F04">
        <w:rPr>
          <w:lang w:val="en-US"/>
        </w:rPr>
        <w:t>If the reader does not return the overdue item despite notices received, the library will take a legal action against the reader.</w:t>
      </w:r>
    </w:p>
    <w:p w14:paraId="02C2E395" w14:textId="47D4929D" w:rsidR="006E47A9" w:rsidRPr="007C7F04" w:rsidRDefault="006E47A9" w:rsidP="006E47A9">
      <w:pPr>
        <w:rPr>
          <w:sz w:val="20"/>
          <w:lang w:val="en-US"/>
        </w:rPr>
      </w:pPr>
      <w:r w:rsidRPr="007C7F04">
        <w:rPr>
          <w:lang w:val="en-US"/>
        </w:rPr>
        <w:t>If the reader has any unsettled debts or if the library card is not valid, he/she cannot use some services (borrowing items outside the library, renewing library materials on loan etc.)</w:t>
      </w:r>
    </w:p>
    <w:p w14:paraId="09A183F7" w14:textId="77777777" w:rsidR="006E47A9" w:rsidRPr="007C7F04" w:rsidRDefault="006E47A9" w:rsidP="00686C8F">
      <w:pPr>
        <w:pStyle w:val="Nadpis2"/>
      </w:pPr>
      <w:r w:rsidRPr="007C7F04">
        <w:t>Basic</w:t>
      </w:r>
      <w:r w:rsidRPr="007C7F04">
        <w:rPr>
          <w:spacing w:val="-1"/>
        </w:rPr>
        <w:t xml:space="preserve"> </w:t>
      </w:r>
      <w:r w:rsidRPr="007C7F04">
        <w:t>duties</w:t>
      </w:r>
      <w:r w:rsidRPr="007C7F04">
        <w:rPr>
          <w:spacing w:val="-1"/>
        </w:rPr>
        <w:t xml:space="preserve"> </w:t>
      </w:r>
      <w:r w:rsidRPr="007C7F04">
        <w:t>and</w:t>
      </w:r>
      <w:r w:rsidRPr="007C7F04">
        <w:rPr>
          <w:spacing w:val="-1"/>
        </w:rPr>
        <w:t xml:space="preserve"> </w:t>
      </w:r>
      <w:r w:rsidRPr="007C7F04">
        <w:t>rights</w:t>
      </w:r>
      <w:r w:rsidRPr="007C7F04">
        <w:rPr>
          <w:spacing w:val="-1"/>
        </w:rPr>
        <w:t xml:space="preserve"> </w:t>
      </w:r>
      <w:r w:rsidRPr="007C7F04">
        <w:t>for</w:t>
      </w:r>
      <w:r w:rsidRPr="007C7F04">
        <w:rPr>
          <w:spacing w:val="-2"/>
        </w:rPr>
        <w:t xml:space="preserve"> </w:t>
      </w:r>
      <w:r w:rsidRPr="007C7F04">
        <w:t>visitors</w:t>
      </w:r>
      <w:r w:rsidRPr="007C7F04">
        <w:rPr>
          <w:spacing w:val="-1"/>
        </w:rPr>
        <w:t xml:space="preserve"> </w:t>
      </w:r>
      <w:r w:rsidRPr="007C7F04">
        <w:t xml:space="preserve">of reading </w:t>
      </w:r>
      <w:r w:rsidRPr="007C7F04">
        <w:rPr>
          <w:spacing w:val="-4"/>
        </w:rPr>
        <w:t>room</w:t>
      </w:r>
    </w:p>
    <w:p w14:paraId="145058BD" w14:textId="77777777" w:rsidR="006E47A9" w:rsidRPr="007C7F04" w:rsidRDefault="006E47A9" w:rsidP="006E47A9">
      <w:pPr>
        <w:rPr>
          <w:lang w:val="en-US"/>
        </w:rPr>
      </w:pPr>
      <w:r w:rsidRPr="007C7F04">
        <w:rPr>
          <w:lang w:val="en-US"/>
        </w:rPr>
        <w:t>In the reading room on the 4</w:t>
      </w:r>
      <w:r w:rsidRPr="007C7F04">
        <w:rPr>
          <w:vertAlign w:val="superscript"/>
          <w:lang w:val="en-US"/>
        </w:rPr>
        <w:t xml:space="preserve">th </w:t>
      </w:r>
      <w:r w:rsidRPr="007C7F04">
        <w:rPr>
          <w:lang w:val="en-US"/>
        </w:rPr>
        <w:t>floor there are placed current issues of periodicals in open access collection. Older issues have to be ordered via on-line catalogue from depositories.</w:t>
      </w:r>
    </w:p>
    <w:p w14:paraId="7E414F72" w14:textId="77777777" w:rsidR="006E47A9" w:rsidRPr="007C7F04" w:rsidRDefault="006E47A9" w:rsidP="006E47A9">
      <w:pPr>
        <w:rPr>
          <w:lang w:val="en-US"/>
        </w:rPr>
      </w:pPr>
      <w:r w:rsidRPr="007C7F04">
        <w:rPr>
          <w:lang w:val="en-US"/>
        </w:rPr>
        <w:t>Please, leave the documents from open access collection on your study place. Do not return them on the shelves.</w:t>
      </w:r>
    </w:p>
    <w:p w14:paraId="33A51FC6" w14:textId="77777777" w:rsidR="006E47A9" w:rsidRPr="007C7F04" w:rsidRDefault="006E47A9" w:rsidP="006E47A9">
      <w:pPr>
        <w:rPr>
          <w:lang w:val="en-US"/>
        </w:rPr>
      </w:pPr>
      <w:r w:rsidRPr="007C7F04">
        <w:rPr>
          <w:lang w:val="en-US"/>
        </w:rPr>
        <w:t>Only registered members of the library can use separate study boxes on the 5</w:t>
      </w:r>
      <w:r w:rsidRPr="007C7F04">
        <w:rPr>
          <w:vertAlign w:val="superscript"/>
          <w:lang w:val="en-US"/>
        </w:rPr>
        <w:t>th</w:t>
      </w:r>
      <w:r w:rsidRPr="007C7F04">
        <w:rPr>
          <w:lang w:val="en-US"/>
        </w:rPr>
        <w:t xml:space="preserve"> floor.</w:t>
      </w:r>
    </w:p>
    <w:p w14:paraId="5C0BBFF5" w14:textId="77777777" w:rsidR="006E47A9" w:rsidRPr="007C7F04" w:rsidRDefault="006E47A9" w:rsidP="006E47A9">
      <w:pPr>
        <w:rPr>
          <w:lang w:val="en-US"/>
        </w:rPr>
      </w:pPr>
      <w:r w:rsidRPr="007C7F04">
        <w:rPr>
          <w:lang w:val="en-US"/>
        </w:rPr>
        <w:t>Librarians are ready to answer any bibliographic or factual enquiries. You can ask in person, or by e-mail or telephone.</w:t>
      </w:r>
    </w:p>
    <w:p w14:paraId="4ABECC26" w14:textId="77777777" w:rsidR="006E47A9" w:rsidRPr="007C7F04" w:rsidRDefault="006E47A9" w:rsidP="006E47A9">
      <w:pPr>
        <w:rPr>
          <w:lang w:val="en-US"/>
        </w:rPr>
      </w:pPr>
      <w:r w:rsidRPr="007C7F04">
        <w:rPr>
          <w:lang w:val="en-US"/>
        </w:rPr>
        <w:t>The library will make a literature search on the basis of your written search request. You can order the service in person, by e-mail or fill in the form on the website of the library. For prices see “Fees and charges”.</w:t>
      </w:r>
    </w:p>
    <w:p w14:paraId="14AAA22D" w14:textId="77777777" w:rsidR="006E47A9" w:rsidRPr="007C7F04" w:rsidRDefault="006E47A9" w:rsidP="006E47A9">
      <w:pPr>
        <w:rPr>
          <w:lang w:val="en-US"/>
        </w:rPr>
      </w:pPr>
      <w:r w:rsidRPr="007C7F04">
        <w:rPr>
          <w:lang w:val="en-US"/>
        </w:rPr>
        <w:t>Czech and foreign full-text databases are available on the 5</w:t>
      </w:r>
      <w:r w:rsidRPr="007C7F04">
        <w:rPr>
          <w:vertAlign w:val="superscript"/>
          <w:lang w:val="en-US"/>
        </w:rPr>
        <w:t>th</w:t>
      </w:r>
      <w:r w:rsidRPr="007C7F04">
        <w:rPr>
          <w:lang w:val="en-US"/>
        </w:rPr>
        <w:t xml:space="preserve"> floor. Registered library members can use remote access to some of them.</w:t>
      </w:r>
    </w:p>
    <w:p w14:paraId="689DCC67" w14:textId="6060A476" w:rsidR="006E47A9" w:rsidRPr="007C7F04" w:rsidRDefault="006E47A9" w:rsidP="00686C8F">
      <w:pPr>
        <w:pStyle w:val="Nadpis2"/>
      </w:pPr>
      <w:r w:rsidRPr="007C7F04">
        <w:t>Internet</w:t>
      </w:r>
      <w:r w:rsidRPr="007C7F04">
        <w:rPr>
          <w:spacing w:val="-4"/>
        </w:rPr>
        <w:t xml:space="preserve"> </w:t>
      </w:r>
      <w:r w:rsidRPr="007C7F04">
        <w:rPr>
          <w:spacing w:val="-2"/>
        </w:rPr>
        <w:t>services</w:t>
      </w:r>
    </w:p>
    <w:p w14:paraId="045D2579" w14:textId="77777777" w:rsidR="006E47A9" w:rsidRPr="007C7F04" w:rsidRDefault="006E47A9" w:rsidP="00F82868">
      <w:pPr>
        <w:rPr>
          <w:lang w:val="en-US"/>
        </w:rPr>
      </w:pPr>
      <w:r w:rsidRPr="007C7F04">
        <w:rPr>
          <w:lang w:val="en-US"/>
        </w:rPr>
        <w:t>All visitors can connect to the Internet for free in the entire library except for computers in the study room on the 5</w:t>
      </w:r>
      <w:r w:rsidRPr="007C7F04">
        <w:rPr>
          <w:vertAlign w:val="superscript"/>
          <w:lang w:val="en-US"/>
        </w:rPr>
        <w:t>th</w:t>
      </w:r>
      <w:r w:rsidRPr="007C7F04">
        <w:rPr>
          <w:lang w:val="en-US"/>
        </w:rPr>
        <w:t xml:space="preserve"> floor. To log in to the Internet in the study room use the number of your library card and the same password as when entering the catalogue.</w:t>
      </w:r>
    </w:p>
    <w:p w14:paraId="04734098" w14:textId="77777777" w:rsidR="006E47A9" w:rsidRPr="007C7F04" w:rsidRDefault="006E47A9" w:rsidP="00F82868">
      <w:pPr>
        <w:rPr>
          <w:lang w:val="en-US"/>
        </w:rPr>
      </w:pPr>
      <w:r w:rsidRPr="007C7F04">
        <w:rPr>
          <w:lang w:val="en-US"/>
        </w:rPr>
        <w:t>Don´t forget to logout of Internet after finishing your session. It is necessary to close the Internet explorer.</w:t>
      </w:r>
    </w:p>
    <w:p w14:paraId="5481AC15" w14:textId="77777777" w:rsidR="006E47A9" w:rsidRPr="007C7F04" w:rsidRDefault="006E47A9" w:rsidP="00F82868">
      <w:pPr>
        <w:rPr>
          <w:lang w:val="en-US"/>
        </w:rPr>
      </w:pPr>
      <w:r w:rsidRPr="007C7F04">
        <w:rPr>
          <w:lang w:val="en-US"/>
        </w:rPr>
        <w:t>Saving files or printing from computers on the 1</w:t>
      </w:r>
      <w:r w:rsidRPr="007C7F04">
        <w:rPr>
          <w:vertAlign w:val="superscript"/>
          <w:lang w:val="en-US"/>
        </w:rPr>
        <w:t>st</w:t>
      </w:r>
      <w:r w:rsidRPr="007C7F04">
        <w:rPr>
          <w:lang w:val="en-US"/>
        </w:rPr>
        <w:t xml:space="preserve"> floor is not possible.</w:t>
      </w:r>
    </w:p>
    <w:p w14:paraId="3BB0E3F4" w14:textId="77777777" w:rsidR="006E47A9" w:rsidRPr="007C7F04" w:rsidRDefault="006E47A9" w:rsidP="00F82868">
      <w:pPr>
        <w:rPr>
          <w:lang w:val="en-US"/>
        </w:rPr>
      </w:pPr>
      <w:r w:rsidRPr="007C7F04">
        <w:rPr>
          <w:lang w:val="en-US"/>
        </w:rPr>
        <w:t xml:space="preserve">Wireless network </w:t>
      </w:r>
      <w:proofErr w:type="spellStart"/>
      <w:r w:rsidRPr="007C7F04">
        <w:rPr>
          <w:lang w:val="en-US"/>
        </w:rPr>
        <w:t>svkhk</w:t>
      </w:r>
      <w:proofErr w:type="spellEnd"/>
      <w:r w:rsidRPr="007C7F04">
        <w:rPr>
          <w:lang w:val="en-US"/>
        </w:rPr>
        <w:t xml:space="preserve">-free is accessible in the entire library for all visitors. We don't offer any technical support. Please send your enquiries or comments to email: </w:t>
      </w:r>
      <w:hyperlink r:id="rId13">
        <w:r w:rsidRPr="007C7F04">
          <w:rPr>
            <w:rStyle w:val="Hypertextovodkaz"/>
            <w:color w:val="auto"/>
            <w:lang w:val="en-US"/>
          </w:rPr>
          <w:t>wifi@svkhk.cz.</w:t>
        </w:r>
      </w:hyperlink>
    </w:p>
    <w:p w14:paraId="0C25D98A" w14:textId="77777777" w:rsidR="006E47A9" w:rsidRPr="007C7F04" w:rsidRDefault="006E47A9" w:rsidP="00F82868">
      <w:pPr>
        <w:rPr>
          <w:lang w:val="en-US"/>
        </w:rPr>
      </w:pPr>
      <w:r w:rsidRPr="007C7F04">
        <w:rPr>
          <w:lang w:val="en-US"/>
        </w:rPr>
        <w:t>Users are not allowed to view erotic or pornographic pages.</w:t>
      </w:r>
    </w:p>
    <w:p w14:paraId="23174B11" w14:textId="77777777" w:rsidR="006E47A9" w:rsidRPr="007C7F04" w:rsidRDefault="006E47A9" w:rsidP="00F82868">
      <w:pPr>
        <w:rPr>
          <w:lang w:val="en-US"/>
        </w:rPr>
      </w:pPr>
      <w:r w:rsidRPr="007C7F04">
        <w:rPr>
          <w:lang w:val="en-US"/>
        </w:rPr>
        <w:t>All Internet usage is monitored and data are stored for strictly necessary time.</w:t>
      </w:r>
    </w:p>
    <w:p w14:paraId="4FA78D0A" w14:textId="77777777" w:rsidR="006E47A9" w:rsidRPr="007C7F04" w:rsidRDefault="006E47A9" w:rsidP="00F82868">
      <w:pPr>
        <w:rPr>
          <w:lang w:val="en-US"/>
        </w:rPr>
      </w:pPr>
      <w:r w:rsidRPr="007C7F04">
        <w:rPr>
          <w:lang w:val="en-US"/>
        </w:rPr>
        <w:t>The library is not responsible for files downloaded from the Internet, especially if they contain a virus.</w:t>
      </w:r>
    </w:p>
    <w:p w14:paraId="69DA8582" w14:textId="77777777" w:rsidR="006E47A9" w:rsidRPr="007C7F04" w:rsidRDefault="006E47A9" w:rsidP="00F82868">
      <w:pPr>
        <w:rPr>
          <w:lang w:val="en-US"/>
        </w:rPr>
      </w:pPr>
      <w:r w:rsidRPr="007C7F04">
        <w:rPr>
          <w:lang w:val="en-US"/>
        </w:rPr>
        <w:lastRenderedPageBreak/>
        <w:t>Users are allowed to save the information and files found on the Internet on floppy disks, USB flash drives or CD-R/RW.</w:t>
      </w:r>
    </w:p>
    <w:p w14:paraId="704653CA" w14:textId="5260FAE0" w:rsidR="006E47A9" w:rsidRPr="007C7F04" w:rsidRDefault="006E47A9" w:rsidP="00F82868">
      <w:pPr>
        <w:rPr>
          <w:sz w:val="20"/>
          <w:lang w:val="en-US"/>
        </w:rPr>
      </w:pPr>
      <w:r w:rsidRPr="007C7F04">
        <w:rPr>
          <w:lang w:val="en-US"/>
        </w:rPr>
        <w:t>Users can print the information and files found on the Internet (see reprographic services). No staff assistance is provided.</w:t>
      </w:r>
    </w:p>
    <w:p w14:paraId="55096CE2" w14:textId="77777777" w:rsidR="006E47A9" w:rsidRPr="007C7F04" w:rsidRDefault="006E47A9" w:rsidP="00686C8F">
      <w:pPr>
        <w:pStyle w:val="Nadpis2"/>
      </w:pPr>
      <w:r w:rsidRPr="007C7F04">
        <w:t>Reprographic</w:t>
      </w:r>
      <w:r w:rsidRPr="007C7F04">
        <w:rPr>
          <w:spacing w:val="-4"/>
        </w:rPr>
        <w:t xml:space="preserve"> </w:t>
      </w:r>
      <w:r w:rsidRPr="007C7F04">
        <w:rPr>
          <w:spacing w:val="-2"/>
        </w:rPr>
        <w:t>services</w:t>
      </w:r>
    </w:p>
    <w:p w14:paraId="3A6C1415" w14:textId="717F0656" w:rsidR="006E47A9" w:rsidRPr="007C7F04" w:rsidRDefault="006E47A9" w:rsidP="00F82868">
      <w:pPr>
        <w:rPr>
          <w:sz w:val="20"/>
          <w:lang w:val="en-US"/>
        </w:rPr>
      </w:pPr>
      <w:r w:rsidRPr="007C7F04">
        <w:rPr>
          <w:lang w:val="en-US"/>
        </w:rPr>
        <w:t xml:space="preserve">Self-service reprographic facilities (intended for copying, printing, scanning) can be used only by holders of a valid reader card (chip card). It is necessary to have this card registered into the </w:t>
      </w:r>
      <w:proofErr w:type="spellStart"/>
      <w:r w:rsidRPr="007C7F04">
        <w:rPr>
          <w:lang w:val="en-US"/>
        </w:rPr>
        <w:t>SafeQ</w:t>
      </w:r>
      <w:proofErr w:type="spellEnd"/>
      <w:r w:rsidRPr="007C7F04">
        <w:rPr>
          <w:lang w:val="en-US"/>
        </w:rPr>
        <w:t xml:space="preserve"> system and add credit to your account. You can add credit to your account at the desk on the 4</w:t>
      </w:r>
      <w:r w:rsidRPr="007C7F04">
        <w:rPr>
          <w:vertAlign w:val="superscript"/>
          <w:lang w:val="en-US"/>
        </w:rPr>
        <w:t>th</w:t>
      </w:r>
      <w:r w:rsidRPr="007C7F04">
        <w:rPr>
          <w:lang w:val="en-US"/>
        </w:rPr>
        <w:t xml:space="preserve"> floor or use the self-service device on the 3</w:t>
      </w:r>
      <w:r w:rsidRPr="007C7F04">
        <w:rPr>
          <w:vertAlign w:val="superscript"/>
          <w:lang w:val="en-US"/>
        </w:rPr>
        <w:t>rd</w:t>
      </w:r>
      <w:r w:rsidRPr="007C7F04">
        <w:rPr>
          <w:lang w:val="en-US"/>
        </w:rPr>
        <w:t xml:space="preserve"> floor.</w:t>
      </w:r>
    </w:p>
    <w:p w14:paraId="5F4B353B" w14:textId="77777777" w:rsidR="006E47A9" w:rsidRPr="007C7F04" w:rsidRDefault="006E47A9" w:rsidP="00686C8F">
      <w:pPr>
        <w:pStyle w:val="Nadpis2"/>
      </w:pPr>
      <w:r w:rsidRPr="007C7F04">
        <w:t>Borrowing</w:t>
      </w:r>
      <w:r w:rsidRPr="007C7F04">
        <w:rPr>
          <w:spacing w:val="-3"/>
        </w:rPr>
        <w:t xml:space="preserve"> </w:t>
      </w:r>
      <w:r w:rsidRPr="007C7F04">
        <w:t>from</w:t>
      </w:r>
      <w:r w:rsidRPr="007C7F04">
        <w:rPr>
          <w:spacing w:val="-4"/>
        </w:rPr>
        <w:t xml:space="preserve"> </w:t>
      </w:r>
      <w:r w:rsidRPr="007C7F04">
        <w:t xml:space="preserve">other </w:t>
      </w:r>
      <w:r w:rsidRPr="007C7F04">
        <w:rPr>
          <w:spacing w:val="-2"/>
        </w:rPr>
        <w:t>sources</w:t>
      </w:r>
    </w:p>
    <w:p w14:paraId="0F0186DF" w14:textId="418F3C4D" w:rsidR="006E47A9" w:rsidRPr="007C7F04" w:rsidRDefault="006E47A9" w:rsidP="00696C1F">
      <w:pPr>
        <w:rPr>
          <w:lang w:val="en-US"/>
        </w:rPr>
      </w:pPr>
      <w:r w:rsidRPr="007C7F04">
        <w:rPr>
          <w:lang w:val="en-US"/>
        </w:rPr>
        <w:t>If our library does not own a requested book, inter-library loan services are available to registered members. For charges see “Fees and charges”. Items borrowed from other libraries may be subject to special conditions imposed by the library which owns them.</w:t>
      </w:r>
    </w:p>
    <w:p w14:paraId="489FC66B" w14:textId="77777777" w:rsidR="006E47A9" w:rsidRPr="007C7F04" w:rsidRDefault="006E47A9" w:rsidP="00686C8F">
      <w:pPr>
        <w:pStyle w:val="Nadpis2"/>
      </w:pPr>
      <w:r w:rsidRPr="007C7F04">
        <w:t>Care</w:t>
      </w:r>
      <w:r w:rsidRPr="007C7F04">
        <w:rPr>
          <w:spacing w:val="-5"/>
        </w:rPr>
        <w:t xml:space="preserve"> </w:t>
      </w:r>
      <w:r w:rsidRPr="007C7F04">
        <w:t>of books</w:t>
      </w:r>
      <w:r w:rsidRPr="007C7F04">
        <w:rPr>
          <w:spacing w:val="-1"/>
        </w:rPr>
        <w:t xml:space="preserve"> </w:t>
      </w:r>
      <w:r w:rsidRPr="007C7F04">
        <w:t>and</w:t>
      </w:r>
      <w:r w:rsidRPr="007C7F04">
        <w:rPr>
          <w:spacing w:val="-2"/>
        </w:rPr>
        <w:t xml:space="preserve"> </w:t>
      </w:r>
      <w:r w:rsidRPr="007C7F04">
        <w:t>other</w:t>
      </w:r>
      <w:r w:rsidRPr="007C7F04">
        <w:rPr>
          <w:spacing w:val="-2"/>
        </w:rPr>
        <w:t xml:space="preserve"> </w:t>
      </w:r>
      <w:r w:rsidRPr="007C7F04">
        <w:t>library</w:t>
      </w:r>
      <w:r w:rsidRPr="007C7F04">
        <w:rPr>
          <w:spacing w:val="1"/>
        </w:rPr>
        <w:t xml:space="preserve"> </w:t>
      </w:r>
      <w:r w:rsidRPr="007C7F04">
        <w:rPr>
          <w:spacing w:val="-2"/>
        </w:rPr>
        <w:t>materials</w:t>
      </w:r>
    </w:p>
    <w:p w14:paraId="733FE2DF" w14:textId="6B17E7AF" w:rsidR="006E47A9" w:rsidRPr="007C7F04" w:rsidRDefault="006E47A9" w:rsidP="00696C1F">
      <w:pPr>
        <w:rPr>
          <w:lang w:val="en-US"/>
        </w:rPr>
      </w:pPr>
      <w:r w:rsidRPr="007C7F04">
        <w:rPr>
          <w:lang w:val="en-US"/>
        </w:rPr>
        <w:t>You are responsible for all library materials on loan. Annotation and marking of library materials is prohibited.</w:t>
      </w:r>
    </w:p>
    <w:p w14:paraId="723E2F4D" w14:textId="5C99646B" w:rsidR="006E47A9" w:rsidRPr="007C7F04" w:rsidRDefault="006E47A9" w:rsidP="00686C8F">
      <w:pPr>
        <w:rPr>
          <w:sz w:val="20"/>
          <w:lang w:val="en-US"/>
        </w:rPr>
      </w:pPr>
      <w:r w:rsidRPr="007C7F04">
        <w:rPr>
          <w:lang w:val="en-US"/>
        </w:rPr>
        <w:t>You should report the loss or damage to material at once. You may be asked to pay for the replacement or repair of the item. The library staff decide about the way of replacement, repair or compensation. The library is entitled to suspend all services for you until debts are paid.</w:t>
      </w:r>
    </w:p>
    <w:p w14:paraId="6F3D0DB3" w14:textId="0BC174D4" w:rsidR="006E47A9" w:rsidRPr="007C7F04" w:rsidRDefault="006E47A9" w:rsidP="005F2EB4">
      <w:pPr>
        <w:rPr>
          <w:b/>
          <w:color w:val="00AEEF"/>
          <w:sz w:val="26"/>
          <w:szCs w:val="26"/>
          <w:lang w:val="en-US"/>
        </w:rPr>
      </w:pPr>
      <w:r w:rsidRPr="007C7F04">
        <w:rPr>
          <w:b/>
          <w:color w:val="00AEEF"/>
          <w:sz w:val="26"/>
          <w:szCs w:val="26"/>
          <w:lang w:val="en-US"/>
        </w:rPr>
        <w:t>Fees and Charges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7"/>
        <w:gridCol w:w="1091"/>
      </w:tblGrid>
      <w:tr w:rsidR="006E47A9" w:rsidRPr="007C7F04" w14:paraId="7E11490F" w14:textId="77777777" w:rsidTr="004352F8">
        <w:trPr>
          <w:trHeight w:val="431"/>
        </w:trPr>
        <w:tc>
          <w:tcPr>
            <w:tcW w:w="9338" w:type="dxa"/>
            <w:gridSpan w:val="2"/>
            <w:vAlign w:val="center"/>
          </w:tcPr>
          <w:p w14:paraId="144389FC" w14:textId="77777777" w:rsidR="006E47A9" w:rsidRPr="007C7F04" w:rsidRDefault="006E47A9" w:rsidP="00B42998">
            <w:pPr>
              <w:ind w:left="74"/>
              <w:jc w:val="center"/>
              <w:rPr>
                <w:rFonts w:ascii="RePublic" w:hAnsi="RePublic"/>
                <w:b/>
                <w:sz w:val="20"/>
              </w:rPr>
            </w:pPr>
            <w:r w:rsidRPr="007C7F04">
              <w:rPr>
                <w:rFonts w:ascii="RePublic" w:hAnsi="RePublic"/>
                <w:b/>
                <w:sz w:val="20"/>
              </w:rPr>
              <w:t>1. Registration fee per 1 year</w:t>
            </w:r>
          </w:p>
        </w:tc>
      </w:tr>
      <w:tr w:rsidR="004352F8" w:rsidRPr="007C7F04" w14:paraId="42389B13" w14:textId="77777777" w:rsidTr="004352F8">
        <w:trPr>
          <w:trHeight w:val="431"/>
        </w:trPr>
        <w:tc>
          <w:tcPr>
            <w:tcW w:w="8247" w:type="dxa"/>
            <w:vAlign w:val="center"/>
          </w:tcPr>
          <w:p w14:paraId="782CAD59" w14:textId="77777777" w:rsidR="006E47A9" w:rsidRPr="007C7F04" w:rsidRDefault="006E47A9" w:rsidP="00B42998">
            <w:pPr>
              <w:ind w:left="74"/>
              <w:rPr>
                <w:rFonts w:ascii="RePublic" w:hAnsi="RePublic"/>
                <w:sz w:val="20"/>
              </w:rPr>
            </w:pPr>
            <w:r w:rsidRPr="007C7F04">
              <w:rPr>
                <w:rFonts w:ascii="RePublic" w:hAnsi="RePublic"/>
                <w:sz w:val="20"/>
              </w:rPr>
              <w:t>adults</w:t>
            </w:r>
          </w:p>
        </w:tc>
        <w:tc>
          <w:tcPr>
            <w:tcW w:w="1091" w:type="dxa"/>
            <w:vAlign w:val="center"/>
          </w:tcPr>
          <w:p w14:paraId="6503148F" w14:textId="77777777" w:rsidR="006E47A9" w:rsidRPr="007C7F04" w:rsidRDefault="006E47A9" w:rsidP="00B42998">
            <w:pPr>
              <w:ind w:left="74"/>
              <w:rPr>
                <w:rFonts w:ascii="RePublic" w:hAnsi="RePublic"/>
                <w:sz w:val="20"/>
              </w:rPr>
            </w:pPr>
            <w:r w:rsidRPr="007C7F04">
              <w:rPr>
                <w:rFonts w:ascii="RePublic" w:hAnsi="RePublic"/>
                <w:sz w:val="20"/>
              </w:rPr>
              <w:t>200 CZK</w:t>
            </w:r>
          </w:p>
        </w:tc>
      </w:tr>
      <w:tr w:rsidR="004352F8" w:rsidRPr="007C7F04" w14:paraId="1ECBAFEA" w14:textId="77777777" w:rsidTr="004352F8">
        <w:trPr>
          <w:trHeight w:val="431"/>
        </w:trPr>
        <w:tc>
          <w:tcPr>
            <w:tcW w:w="8247" w:type="dxa"/>
            <w:vAlign w:val="center"/>
          </w:tcPr>
          <w:p w14:paraId="10A1FBAD" w14:textId="1AD4E3FE" w:rsidR="006E47A9" w:rsidRPr="007C7F04" w:rsidRDefault="00F15DF2" w:rsidP="00B42998">
            <w:pPr>
              <w:ind w:left="74"/>
              <w:rPr>
                <w:rFonts w:ascii="RePublic" w:hAnsi="RePublic"/>
                <w:sz w:val="20"/>
              </w:rPr>
            </w:pPr>
            <w:r w:rsidRPr="007C7F04">
              <w:rPr>
                <w:rFonts w:ascii="RePublic" w:hAnsi="RePublic"/>
                <w:sz w:val="20"/>
              </w:rPr>
              <w:t xml:space="preserve">pupils and </w:t>
            </w:r>
            <w:r w:rsidR="006E47A9" w:rsidRPr="007C7F04">
              <w:rPr>
                <w:rFonts w:ascii="RePublic" w:hAnsi="RePublic"/>
                <w:sz w:val="20"/>
              </w:rPr>
              <w:t>students under 2</w:t>
            </w:r>
            <w:r w:rsidRPr="007C7F04">
              <w:rPr>
                <w:rFonts w:ascii="RePublic" w:hAnsi="RePublic"/>
                <w:sz w:val="20"/>
              </w:rPr>
              <w:t>0</w:t>
            </w:r>
          </w:p>
        </w:tc>
        <w:tc>
          <w:tcPr>
            <w:tcW w:w="1091" w:type="dxa"/>
            <w:vAlign w:val="center"/>
          </w:tcPr>
          <w:p w14:paraId="3140D22C" w14:textId="7B88E07C" w:rsidR="006E47A9" w:rsidRPr="007C7F04" w:rsidRDefault="00F15DF2" w:rsidP="00B42998">
            <w:pPr>
              <w:ind w:left="74"/>
              <w:rPr>
                <w:rFonts w:ascii="RePublic" w:hAnsi="RePublic"/>
                <w:sz w:val="20"/>
              </w:rPr>
            </w:pPr>
            <w:r w:rsidRPr="007C7F04">
              <w:rPr>
                <w:rFonts w:ascii="RePublic" w:hAnsi="RePublic"/>
                <w:sz w:val="20"/>
              </w:rPr>
              <w:t>Free</w:t>
            </w:r>
          </w:p>
        </w:tc>
      </w:tr>
      <w:tr w:rsidR="00C426E6" w:rsidRPr="007C7F04" w14:paraId="7F6EC717" w14:textId="77777777" w:rsidTr="004352F8">
        <w:trPr>
          <w:trHeight w:val="431"/>
        </w:trPr>
        <w:tc>
          <w:tcPr>
            <w:tcW w:w="8247" w:type="dxa"/>
            <w:vAlign w:val="center"/>
          </w:tcPr>
          <w:p w14:paraId="617A173B" w14:textId="683E0220" w:rsidR="00C426E6" w:rsidRPr="007C7F04" w:rsidRDefault="00C426E6" w:rsidP="00B42998">
            <w:pPr>
              <w:ind w:left="74"/>
              <w:rPr>
                <w:rFonts w:ascii="RePublic" w:hAnsi="RePublic"/>
                <w:sz w:val="20"/>
              </w:rPr>
            </w:pPr>
            <w:r w:rsidRPr="007C7F04">
              <w:rPr>
                <w:rFonts w:ascii="RePublic" w:hAnsi="RePublic"/>
                <w:sz w:val="20"/>
              </w:rPr>
              <w:t xml:space="preserve">students over 20 to 26 </w:t>
            </w:r>
          </w:p>
        </w:tc>
        <w:tc>
          <w:tcPr>
            <w:tcW w:w="1091" w:type="dxa"/>
            <w:vAlign w:val="center"/>
          </w:tcPr>
          <w:p w14:paraId="23DA0E99" w14:textId="5DB93032" w:rsidR="00C426E6" w:rsidRPr="007C7F04" w:rsidRDefault="00C426E6" w:rsidP="00B42998">
            <w:pPr>
              <w:ind w:left="74"/>
              <w:rPr>
                <w:rFonts w:ascii="RePublic" w:hAnsi="RePublic"/>
                <w:sz w:val="20"/>
              </w:rPr>
            </w:pPr>
            <w:r w:rsidRPr="007C7F04">
              <w:rPr>
                <w:rFonts w:ascii="RePublic" w:hAnsi="RePublic"/>
                <w:sz w:val="20"/>
              </w:rPr>
              <w:t>100 CZK</w:t>
            </w:r>
          </w:p>
        </w:tc>
      </w:tr>
      <w:tr w:rsidR="004352F8" w:rsidRPr="007C7F04" w14:paraId="4167EE7B" w14:textId="77777777" w:rsidTr="004352F8">
        <w:trPr>
          <w:trHeight w:val="431"/>
        </w:trPr>
        <w:tc>
          <w:tcPr>
            <w:tcW w:w="8247" w:type="dxa"/>
            <w:vAlign w:val="center"/>
          </w:tcPr>
          <w:p w14:paraId="072853E4" w14:textId="0743344F" w:rsidR="006E47A9" w:rsidRPr="007C7F04" w:rsidRDefault="006E47A9" w:rsidP="00B42998">
            <w:pPr>
              <w:ind w:left="74"/>
              <w:rPr>
                <w:rFonts w:ascii="RePublic" w:hAnsi="RePublic"/>
                <w:sz w:val="20"/>
              </w:rPr>
            </w:pPr>
            <w:r w:rsidRPr="007C7F04">
              <w:rPr>
                <w:rFonts w:ascii="RePublic" w:hAnsi="RePublic"/>
                <w:sz w:val="20"/>
              </w:rPr>
              <w:t xml:space="preserve">people over </w:t>
            </w:r>
            <w:r w:rsidR="00C426E6" w:rsidRPr="007C7F04">
              <w:rPr>
                <w:rFonts w:ascii="RePublic" w:hAnsi="RePublic"/>
                <w:sz w:val="20"/>
              </w:rPr>
              <w:t>65</w:t>
            </w:r>
          </w:p>
        </w:tc>
        <w:tc>
          <w:tcPr>
            <w:tcW w:w="1091" w:type="dxa"/>
            <w:vAlign w:val="center"/>
          </w:tcPr>
          <w:p w14:paraId="312707ED" w14:textId="7BF4B52C" w:rsidR="006E47A9" w:rsidRPr="007C7F04" w:rsidRDefault="00C426E6" w:rsidP="00B42998">
            <w:pPr>
              <w:ind w:left="74"/>
              <w:rPr>
                <w:rFonts w:ascii="RePublic" w:hAnsi="RePublic"/>
                <w:sz w:val="20"/>
              </w:rPr>
            </w:pPr>
            <w:r w:rsidRPr="007C7F04">
              <w:rPr>
                <w:rFonts w:ascii="RePublic" w:hAnsi="RePublic"/>
                <w:sz w:val="20"/>
              </w:rPr>
              <w:t>Free</w:t>
            </w:r>
          </w:p>
        </w:tc>
      </w:tr>
      <w:tr w:rsidR="004352F8" w:rsidRPr="007C7F04" w14:paraId="7D0F774A" w14:textId="77777777" w:rsidTr="004352F8">
        <w:trPr>
          <w:trHeight w:val="431"/>
        </w:trPr>
        <w:tc>
          <w:tcPr>
            <w:tcW w:w="8247" w:type="dxa"/>
            <w:vAlign w:val="center"/>
          </w:tcPr>
          <w:p w14:paraId="4B34C74A" w14:textId="77777777" w:rsidR="006E47A9" w:rsidRPr="007C7F04" w:rsidRDefault="006E47A9" w:rsidP="00B42998">
            <w:pPr>
              <w:ind w:left="74"/>
              <w:rPr>
                <w:rFonts w:ascii="RePublic" w:hAnsi="RePublic"/>
                <w:sz w:val="20"/>
              </w:rPr>
            </w:pPr>
            <w:r w:rsidRPr="007C7F04">
              <w:rPr>
                <w:rFonts w:ascii="RePublic" w:hAnsi="RePublic"/>
                <w:sz w:val="20"/>
              </w:rPr>
              <w:t>handicapped people</w:t>
            </w:r>
          </w:p>
        </w:tc>
        <w:tc>
          <w:tcPr>
            <w:tcW w:w="1091" w:type="dxa"/>
            <w:vAlign w:val="center"/>
          </w:tcPr>
          <w:p w14:paraId="42CE3D38" w14:textId="2EB8BDA5" w:rsidR="006E47A9" w:rsidRPr="007C7F04" w:rsidRDefault="006677B6" w:rsidP="00B42998">
            <w:pPr>
              <w:ind w:left="74"/>
              <w:rPr>
                <w:rFonts w:ascii="RePublic" w:hAnsi="RePublic"/>
                <w:sz w:val="20"/>
              </w:rPr>
            </w:pPr>
            <w:r w:rsidRPr="007C7F04">
              <w:rPr>
                <w:rFonts w:ascii="RePublic" w:hAnsi="RePublic"/>
                <w:sz w:val="20"/>
              </w:rPr>
              <w:t>F</w:t>
            </w:r>
            <w:r w:rsidR="006E47A9" w:rsidRPr="007C7F04">
              <w:rPr>
                <w:rFonts w:ascii="RePublic" w:hAnsi="RePublic"/>
                <w:sz w:val="20"/>
              </w:rPr>
              <w:t>ree</w:t>
            </w:r>
          </w:p>
        </w:tc>
      </w:tr>
      <w:tr w:rsidR="004352F8" w:rsidRPr="007C7F04" w14:paraId="54EE32FC" w14:textId="77777777" w:rsidTr="004352F8">
        <w:trPr>
          <w:trHeight w:val="431"/>
        </w:trPr>
        <w:tc>
          <w:tcPr>
            <w:tcW w:w="8247" w:type="dxa"/>
            <w:vAlign w:val="center"/>
          </w:tcPr>
          <w:p w14:paraId="55604BF1" w14:textId="77777777" w:rsidR="006E47A9" w:rsidRPr="007C7F04" w:rsidRDefault="006E47A9" w:rsidP="00B42998">
            <w:pPr>
              <w:ind w:left="74"/>
              <w:rPr>
                <w:rFonts w:ascii="RePublic" w:hAnsi="RePublic"/>
                <w:sz w:val="20"/>
              </w:rPr>
            </w:pPr>
            <w:r w:rsidRPr="007C7F04">
              <w:rPr>
                <w:rFonts w:ascii="RePublic" w:hAnsi="RePublic"/>
                <w:sz w:val="20"/>
              </w:rPr>
              <w:t>legal entities, corporations</w:t>
            </w:r>
          </w:p>
        </w:tc>
        <w:tc>
          <w:tcPr>
            <w:tcW w:w="1091" w:type="dxa"/>
            <w:vAlign w:val="center"/>
          </w:tcPr>
          <w:p w14:paraId="6A4E3257" w14:textId="77777777" w:rsidR="006E47A9" w:rsidRPr="007C7F04" w:rsidRDefault="006E47A9" w:rsidP="00B42998">
            <w:pPr>
              <w:ind w:left="74"/>
              <w:rPr>
                <w:rFonts w:ascii="RePublic" w:hAnsi="RePublic"/>
                <w:sz w:val="20"/>
              </w:rPr>
            </w:pPr>
            <w:r w:rsidRPr="007C7F04">
              <w:rPr>
                <w:rFonts w:ascii="RePublic" w:hAnsi="RePublic"/>
                <w:sz w:val="20"/>
              </w:rPr>
              <w:t>200 CZK</w:t>
            </w:r>
          </w:p>
        </w:tc>
      </w:tr>
      <w:tr w:rsidR="004352F8" w:rsidRPr="007C7F04" w14:paraId="5AA38469" w14:textId="77777777" w:rsidTr="004352F8">
        <w:trPr>
          <w:trHeight w:val="431"/>
        </w:trPr>
        <w:tc>
          <w:tcPr>
            <w:tcW w:w="8247" w:type="dxa"/>
            <w:vAlign w:val="center"/>
          </w:tcPr>
          <w:p w14:paraId="5126BF4B" w14:textId="77777777" w:rsidR="006E47A9" w:rsidRPr="007C7F04" w:rsidRDefault="006E47A9" w:rsidP="00B42998">
            <w:pPr>
              <w:ind w:left="74"/>
              <w:rPr>
                <w:rFonts w:ascii="RePublic" w:hAnsi="RePublic"/>
                <w:sz w:val="20"/>
              </w:rPr>
            </w:pPr>
            <w:r w:rsidRPr="007C7F04">
              <w:rPr>
                <w:rFonts w:ascii="RePublic" w:hAnsi="RePublic"/>
                <w:sz w:val="20"/>
              </w:rPr>
              <w:t>one-time registration (per 1 month)</w:t>
            </w:r>
          </w:p>
        </w:tc>
        <w:tc>
          <w:tcPr>
            <w:tcW w:w="1091" w:type="dxa"/>
            <w:vAlign w:val="center"/>
          </w:tcPr>
          <w:p w14:paraId="5685809A" w14:textId="77777777" w:rsidR="006E47A9" w:rsidRPr="007C7F04" w:rsidRDefault="006E47A9" w:rsidP="00B42998">
            <w:pPr>
              <w:ind w:left="74"/>
              <w:rPr>
                <w:rFonts w:ascii="RePublic" w:hAnsi="RePublic"/>
                <w:sz w:val="20"/>
              </w:rPr>
            </w:pPr>
            <w:r w:rsidRPr="007C7F04">
              <w:rPr>
                <w:rFonts w:ascii="RePublic" w:hAnsi="RePublic"/>
                <w:sz w:val="20"/>
              </w:rPr>
              <w:t>30 CZK</w:t>
            </w:r>
          </w:p>
        </w:tc>
      </w:tr>
      <w:tr w:rsidR="004352F8" w:rsidRPr="007C7F04" w14:paraId="15D505C4" w14:textId="77777777" w:rsidTr="004352F8">
        <w:trPr>
          <w:trHeight w:val="431"/>
        </w:trPr>
        <w:tc>
          <w:tcPr>
            <w:tcW w:w="8247" w:type="dxa"/>
            <w:vAlign w:val="center"/>
          </w:tcPr>
          <w:p w14:paraId="4E1BA2A2" w14:textId="77777777" w:rsidR="006E47A9" w:rsidRPr="007C7F04" w:rsidRDefault="006E47A9" w:rsidP="00B42998">
            <w:pPr>
              <w:ind w:left="74"/>
              <w:rPr>
                <w:rFonts w:ascii="RePublic" w:hAnsi="RePublic"/>
                <w:sz w:val="20"/>
              </w:rPr>
            </w:pPr>
            <w:r w:rsidRPr="007C7F04">
              <w:rPr>
                <w:rFonts w:ascii="RePublic" w:hAnsi="RePublic"/>
                <w:sz w:val="20"/>
              </w:rPr>
              <w:t>one-time payment for a chip card</w:t>
            </w:r>
          </w:p>
        </w:tc>
        <w:tc>
          <w:tcPr>
            <w:tcW w:w="1091" w:type="dxa"/>
            <w:vAlign w:val="center"/>
          </w:tcPr>
          <w:p w14:paraId="153B0FAC" w14:textId="77777777" w:rsidR="006E47A9" w:rsidRPr="007C7F04" w:rsidRDefault="006E47A9" w:rsidP="00B42998">
            <w:pPr>
              <w:ind w:left="74"/>
              <w:rPr>
                <w:rFonts w:ascii="RePublic" w:hAnsi="RePublic"/>
                <w:sz w:val="20"/>
              </w:rPr>
            </w:pPr>
            <w:r w:rsidRPr="007C7F04">
              <w:rPr>
                <w:rFonts w:ascii="RePublic" w:hAnsi="RePublic"/>
                <w:sz w:val="20"/>
              </w:rPr>
              <w:t>30 CZK</w:t>
            </w:r>
          </w:p>
        </w:tc>
      </w:tr>
      <w:tr w:rsidR="004352F8" w:rsidRPr="007C7F04" w14:paraId="36E3BF85" w14:textId="77777777" w:rsidTr="004352F8">
        <w:trPr>
          <w:trHeight w:val="431"/>
        </w:trPr>
        <w:tc>
          <w:tcPr>
            <w:tcW w:w="8247" w:type="dxa"/>
            <w:vAlign w:val="center"/>
          </w:tcPr>
          <w:p w14:paraId="284AE03C" w14:textId="77777777" w:rsidR="006E47A9" w:rsidRPr="007C7F04" w:rsidRDefault="006E47A9" w:rsidP="00B42998">
            <w:pPr>
              <w:ind w:left="74"/>
              <w:rPr>
                <w:rFonts w:ascii="RePublic" w:hAnsi="RePublic"/>
                <w:sz w:val="20"/>
              </w:rPr>
            </w:pPr>
            <w:r w:rsidRPr="007C7F04">
              <w:rPr>
                <w:rFonts w:ascii="RePublic" w:hAnsi="RePublic"/>
                <w:sz w:val="20"/>
              </w:rPr>
              <w:t>parking fee per one year</w:t>
            </w:r>
          </w:p>
        </w:tc>
        <w:tc>
          <w:tcPr>
            <w:tcW w:w="1091" w:type="dxa"/>
            <w:vAlign w:val="center"/>
          </w:tcPr>
          <w:p w14:paraId="5B8921D5" w14:textId="77777777" w:rsidR="006E47A9" w:rsidRPr="007C7F04" w:rsidRDefault="006E47A9" w:rsidP="00B42998">
            <w:pPr>
              <w:ind w:left="74"/>
              <w:rPr>
                <w:rFonts w:ascii="RePublic" w:hAnsi="RePublic"/>
                <w:sz w:val="20"/>
              </w:rPr>
            </w:pPr>
            <w:r w:rsidRPr="007C7F04">
              <w:rPr>
                <w:rFonts w:ascii="RePublic" w:hAnsi="RePublic"/>
                <w:sz w:val="20"/>
              </w:rPr>
              <w:t>120 CZK</w:t>
            </w:r>
          </w:p>
        </w:tc>
      </w:tr>
      <w:tr w:rsidR="006E47A9" w:rsidRPr="007C7F04" w14:paraId="12EC7EC8" w14:textId="77777777" w:rsidTr="004352F8">
        <w:trPr>
          <w:trHeight w:val="431"/>
        </w:trPr>
        <w:tc>
          <w:tcPr>
            <w:tcW w:w="9338" w:type="dxa"/>
            <w:gridSpan w:val="2"/>
            <w:vAlign w:val="center"/>
          </w:tcPr>
          <w:p w14:paraId="5A3734AC" w14:textId="77777777" w:rsidR="006E47A9" w:rsidRPr="007C7F04" w:rsidRDefault="006E47A9" w:rsidP="00B42998">
            <w:pPr>
              <w:ind w:left="74"/>
              <w:jc w:val="center"/>
              <w:rPr>
                <w:rFonts w:ascii="RePublic" w:hAnsi="RePublic"/>
                <w:b/>
                <w:sz w:val="20"/>
              </w:rPr>
            </w:pPr>
            <w:r w:rsidRPr="007C7F04">
              <w:rPr>
                <w:rFonts w:ascii="RePublic" w:hAnsi="RePublic"/>
                <w:b/>
                <w:sz w:val="20"/>
              </w:rPr>
              <w:t>2. Fees for overdue books (per one overdue book)</w:t>
            </w:r>
          </w:p>
        </w:tc>
      </w:tr>
      <w:tr w:rsidR="004352F8" w:rsidRPr="007C7F04" w14:paraId="7C867A37" w14:textId="77777777" w:rsidTr="004352F8">
        <w:trPr>
          <w:trHeight w:val="431"/>
        </w:trPr>
        <w:tc>
          <w:tcPr>
            <w:tcW w:w="8247" w:type="dxa"/>
            <w:vAlign w:val="center"/>
          </w:tcPr>
          <w:p w14:paraId="15C87F66" w14:textId="77777777" w:rsidR="006E47A9" w:rsidRPr="007C7F04" w:rsidRDefault="006E47A9" w:rsidP="00B42998">
            <w:pPr>
              <w:ind w:left="74"/>
              <w:rPr>
                <w:rFonts w:ascii="RePublic" w:hAnsi="RePublic"/>
                <w:sz w:val="20"/>
              </w:rPr>
            </w:pPr>
            <w:r w:rsidRPr="007C7F04">
              <w:rPr>
                <w:rFonts w:ascii="RePublic" w:hAnsi="RePublic"/>
                <w:sz w:val="20"/>
              </w:rPr>
              <w:t>1</w:t>
            </w:r>
            <w:r w:rsidRPr="007C7F04">
              <w:rPr>
                <w:rFonts w:ascii="RePublic" w:hAnsi="RePublic"/>
                <w:sz w:val="20"/>
                <w:vertAlign w:val="superscript"/>
              </w:rPr>
              <w:t>st</w:t>
            </w:r>
            <w:r w:rsidRPr="007C7F04">
              <w:rPr>
                <w:rFonts w:ascii="RePublic" w:hAnsi="RePublic"/>
                <w:sz w:val="20"/>
              </w:rPr>
              <w:t xml:space="preserve"> reminder (sent only by e-mail, if given)</w:t>
            </w:r>
          </w:p>
        </w:tc>
        <w:tc>
          <w:tcPr>
            <w:tcW w:w="1091" w:type="dxa"/>
            <w:vAlign w:val="center"/>
          </w:tcPr>
          <w:p w14:paraId="47CC1D22" w14:textId="77777777" w:rsidR="006E47A9" w:rsidRPr="007C7F04" w:rsidRDefault="006E47A9" w:rsidP="00B42998">
            <w:pPr>
              <w:ind w:left="74"/>
              <w:rPr>
                <w:rFonts w:ascii="RePublic" w:hAnsi="RePublic"/>
                <w:sz w:val="20"/>
              </w:rPr>
            </w:pPr>
            <w:r w:rsidRPr="007C7F04">
              <w:rPr>
                <w:rFonts w:ascii="RePublic" w:hAnsi="RePublic"/>
                <w:sz w:val="20"/>
              </w:rPr>
              <w:t>10 CZK</w:t>
            </w:r>
          </w:p>
        </w:tc>
      </w:tr>
      <w:tr w:rsidR="004352F8" w:rsidRPr="007C7F04" w14:paraId="7F91B8CA" w14:textId="77777777" w:rsidTr="004352F8">
        <w:trPr>
          <w:trHeight w:val="431"/>
        </w:trPr>
        <w:tc>
          <w:tcPr>
            <w:tcW w:w="8247" w:type="dxa"/>
            <w:vAlign w:val="center"/>
          </w:tcPr>
          <w:p w14:paraId="4E0B7A27" w14:textId="77777777" w:rsidR="006E47A9" w:rsidRPr="007C7F04" w:rsidRDefault="006E47A9" w:rsidP="00B42998">
            <w:pPr>
              <w:ind w:left="74"/>
              <w:rPr>
                <w:rFonts w:ascii="RePublic" w:hAnsi="RePublic"/>
                <w:sz w:val="20"/>
              </w:rPr>
            </w:pPr>
            <w:r w:rsidRPr="007C7F04">
              <w:rPr>
                <w:rFonts w:ascii="RePublic" w:hAnsi="RePublic"/>
                <w:sz w:val="20"/>
              </w:rPr>
              <w:t>2</w:t>
            </w:r>
            <w:r w:rsidRPr="007C7F04">
              <w:rPr>
                <w:rFonts w:ascii="RePublic" w:hAnsi="RePublic"/>
                <w:sz w:val="20"/>
                <w:vertAlign w:val="superscript"/>
              </w:rPr>
              <w:t>nd</w:t>
            </w:r>
            <w:r w:rsidRPr="007C7F04">
              <w:rPr>
                <w:rFonts w:ascii="RePublic" w:hAnsi="RePublic"/>
                <w:sz w:val="20"/>
              </w:rPr>
              <w:t xml:space="preserve"> reminder (sent by post)</w:t>
            </w:r>
          </w:p>
        </w:tc>
        <w:tc>
          <w:tcPr>
            <w:tcW w:w="1091" w:type="dxa"/>
            <w:vAlign w:val="center"/>
          </w:tcPr>
          <w:p w14:paraId="295A12D8" w14:textId="77777777" w:rsidR="006E47A9" w:rsidRPr="007C7F04" w:rsidRDefault="006E47A9" w:rsidP="00B42998">
            <w:pPr>
              <w:ind w:left="74"/>
              <w:rPr>
                <w:rFonts w:ascii="RePublic" w:hAnsi="RePublic"/>
                <w:sz w:val="20"/>
              </w:rPr>
            </w:pPr>
            <w:r w:rsidRPr="007C7F04">
              <w:rPr>
                <w:rFonts w:ascii="RePublic" w:hAnsi="RePublic"/>
                <w:sz w:val="20"/>
              </w:rPr>
              <w:t>30 CZK</w:t>
            </w:r>
          </w:p>
        </w:tc>
      </w:tr>
      <w:tr w:rsidR="004352F8" w:rsidRPr="007C7F04" w14:paraId="6C17D543" w14:textId="77777777" w:rsidTr="004352F8">
        <w:trPr>
          <w:trHeight w:val="431"/>
        </w:trPr>
        <w:tc>
          <w:tcPr>
            <w:tcW w:w="8247" w:type="dxa"/>
            <w:vAlign w:val="center"/>
          </w:tcPr>
          <w:p w14:paraId="146B12CC" w14:textId="77777777" w:rsidR="006E47A9" w:rsidRPr="007C7F04" w:rsidRDefault="006E47A9" w:rsidP="00B42998">
            <w:pPr>
              <w:ind w:left="74"/>
              <w:rPr>
                <w:rFonts w:ascii="RePublic" w:hAnsi="RePublic"/>
                <w:sz w:val="20"/>
              </w:rPr>
            </w:pPr>
            <w:r w:rsidRPr="007C7F04">
              <w:rPr>
                <w:rFonts w:ascii="RePublic" w:hAnsi="RePublic"/>
                <w:sz w:val="20"/>
              </w:rPr>
              <w:lastRenderedPageBreak/>
              <w:t>3</w:t>
            </w:r>
            <w:r w:rsidRPr="007C7F04">
              <w:rPr>
                <w:rFonts w:ascii="RePublic" w:hAnsi="RePublic"/>
                <w:sz w:val="20"/>
                <w:vertAlign w:val="superscript"/>
              </w:rPr>
              <w:t>rd</w:t>
            </w:r>
            <w:r w:rsidRPr="007C7F04">
              <w:rPr>
                <w:rFonts w:ascii="RePublic" w:hAnsi="RePublic"/>
                <w:sz w:val="20"/>
              </w:rPr>
              <w:t xml:space="preserve"> reminder (sent by registered letter)</w:t>
            </w:r>
          </w:p>
        </w:tc>
        <w:tc>
          <w:tcPr>
            <w:tcW w:w="1091" w:type="dxa"/>
            <w:vAlign w:val="center"/>
          </w:tcPr>
          <w:p w14:paraId="6ABCE7DC" w14:textId="77777777" w:rsidR="006E47A9" w:rsidRPr="007C7F04" w:rsidRDefault="006E47A9" w:rsidP="00B42998">
            <w:pPr>
              <w:ind w:left="74"/>
              <w:rPr>
                <w:rFonts w:ascii="RePublic" w:hAnsi="RePublic"/>
                <w:sz w:val="20"/>
              </w:rPr>
            </w:pPr>
            <w:r w:rsidRPr="007C7F04">
              <w:rPr>
                <w:rFonts w:ascii="RePublic" w:hAnsi="RePublic"/>
                <w:sz w:val="20"/>
              </w:rPr>
              <w:t>80 CZK</w:t>
            </w:r>
          </w:p>
        </w:tc>
      </w:tr>
      <w:tr w:rsidR="004352F8" w:rsidRPr="007C7F04" w14:paraId="6D529595" w14:textId="77777777" w:rsidTr="004352F8">
        <w:trPr>
          <w:trHeight w:val="431"/>
        </w:trPr>
        <w:tc>
          <w:tcPr>
            <w:tcW w:w="8247" w:type="dxa"/>
            <w:vAlign w:val="center"/>
          </w:tcPr>
          <w:p w14:paraId="695D4C38" w14:textId="77777777" w:rsidR="006E47A9" w:rsidRPr="007C7F04" w:rsidRDefault="006E47A9" w:rsidP="00B42998">
            <w:pPr>
              <w:ind w:left="74"/>
              <w:rPr>
                <w:rFonts w:ascii="RePublic" w:hAnsi="RePublic"/>
                <w:sz w:val="20"/>
              </w:rPr>
            </w:pPr>
            <w:r w:rsidRPr="007C7F04">
              <w:rPr>
                <w:rFonts w:ascii="RePublic" w:hAnsi="RePublic"/>
                <w:sz w:val="20"/>
              </w:rPr>
              <w:t>reminder before bringing an action</w:t>
            </w:r>
          </w:p>
        </w:tc>
        <w:tc>
          <w:tcPr>
            <w:tcW w:w="1091" w:type="dxa"/>
            <w:vAlign w:val="center"/>
          </w:tcPr>
          <w:p w14:paraId="3B41FB4D" w14:textId="77777777" w:rsidR="006E47A9" w:rsidRPr="007C7F04" w:rsidRDefault="006E47A9" w:rsidP="00B42998">
            <w:pPr>
              <w:ind w:left="74"/>
              <w:rPr>
                <w:rFonts w:ascii="RePublic" w:hAnsi="RePublic"/>
                <w:sz w:val="20"/>
              </w:rPr>
            </w:pPr>
            <w:r w:rsidRPr="007C7F04">
              <w:rPr>
                <w:rFonts w:ascii="RePublic" w:hAnsi="RePublic"/>
                <w:sz w:val="20"/>
              </w:rPr>
              <w:t>180 CZK</w:t>
            </w:r>
          </w:p>
        </w:tc>
      </w:tr>
      <w:tr w:rsidR="004352F8" w:rsidRPr="007C7F04" w14:paraId="36F71109" w14:textId="77777777" w:rsidTr="004352F8">
        <w:trPr>
          <w:trHeight w:val="431"/>
        </w:trPr>
        <w:tc>
          <w:tcPr>
            <w:tcW w:w="8247" w:type="dxa"/>
            <w:vAlign w:val="center"/>
          </w:tcPr>
          <w:p w14:paraId="14416274" w14:textId="77777777" w:rsidR="006E47A9" w:rsidRPr="007C7F04" w:rsidRDefault="006E47A9" w:rsidP="00B42998">
            <w:pPr>
              <w:ind w:left="74"/>
              <w:rPr>
                <w:rFonts w:ascii="RePublic" w:hAnsi="RePublic"/>
                <w:sz w:val="20"/>
              </w:rPr>
            </w:pPr>
            <w:r w:rsidRPr="007C7F04">
              <w:rPr>
                <w:rFonts w:ascii="RePublic" w:hAnsi="RePublic"/>
                <w:sz w:val="20"/>
              </w:rPr>
              <w:t>legal proceedings</w:t>
            </w:r>
          </w:p>
        </w:tc>
        <w:tc>
          <w:tcPr>
            <w:tcW w:w="1091" w:type="dxa"/>
            <w:vAlign w:val="center"/>
          </w:tcPr>
          <w:p w14:paraId="2B6AB038" w14:textId="77777777" w:rsidR="006E47A9" w:rsidRPr="007C7F04" w:rsidRDefault="006E47A9" w:rsidP="00B42998">
            <w:pPr>
              <w:ind w:left="74"/>
              <w:rPr>
                <w:rFonts w:ascii="RePublic" w:hAnsi="RePublic"/>
                <w:sz w:val="20"/>
              </w:rPr>
            </w:pPr>
            <w:r w:rsidRPr="007C7F04">
              <w:rPr>
                <w:rFonts w:ascii="RePublic" w:hAnsi="RePublic"/>
                <w:sz w:val="20"/>
              </w:rPr>
              <w:t>200 CZK</w:t>
            </w:r>
          </w:p>
        </w:tc>
      </w:tr>
      <w:tr w:rsidR="004352F8" w:rsidRPr="007C7F04" w14:paraId="46DCFBA4" w14:textId="77777777" w:rsidTr="004352F8">
        <w:trPr>
          <w:trHeight w:val="431"/>
        </w:trPr>
        <w:tc>
          <w:tcPr>
            <w:tcW w:w="8247" w:type="dxa"/>
            <w:vAlign w:val="center"/>
          </w:tcPr>
          <w:p w14:paraId="3F55650E" w14:textId="05DAE42E" w:rsidR="006E47A9" w:rsidRPr="007C7F04" w:rsidRDefault="00C426E6" w:rsidP="00B42998">
            <w:pPr>
              <w:ind w:left="74"/>
              <w:rPr>
                <w:rFonts w:ascii="RePublic" w:hAnsi="RePublic"/>
                <w:sz w:val="20"/>
              </w:rPr>
            </w:pPr>
            <w:r w:rsidRPr="007C7F04">
              <w:rPr>
                <w:rFonts w:ascii="RePublic" w:hAnsi="RePublic"/>
                <w:sz w:val="20"/>
              </w:rPr>
              <w:t>r</w:t>
            </w:r>
            <w:r w:rsidR="006E47A9" w:rsidRPr="007C7F04">
              <w:rPr>
                <w:rFonts w:ascii="RePublic" w:hAnsi="RePublic"/>
                <w:sz w:val="20"/>
              </w:rPr>
              <w:t>eader's card duplicate</w:t>
            </w:r>
          </w:p>
        </w:tc>
        <w:tc>
          <w:tcPr>
            <w:tcW w:w="1091" w:type="dxa"/>
            <w:vAlign w:val="center"/>
          </w:tcPr>
          <w:p w14:paraId="4A129B4F" w14:textId="77777777" w:rsidR="006E47A9" w:rsidRPr="007C7F04" w:rsidRDefault="006E47A9" w:rsidP="00B42998">
            <w:pPr>
              <w:ind w:left="74"/>
              <w:rPr>
                <w:rFonts w:ascii="RePublic" w:hAnsi="RePublic"/>
                <w:sz w:val="20"/>
              </w:rPr>
            </w:pPr>
            <w:r w:rsidRPr="007C7F04">
              <w:rPr>
                <w:rFonts w:ascii="RePublic" w:hAnsi="RePublic"/>
                <w:sz w:val="20"/>
              </w:rPr>
              <w:t>30 CZK</w:t>
            </w:r>
          </w:p>
        </w:tc>
      </w:tr>
      <w:tr w:rsidR="00C426E6" w:rsidRPr="007C7F04" w14:paraId="0CCD5817" w14:textId="77777777" w:rsidTr="004352F8">
        <w:trPr>
          <w:trHeight w:val="431"/>
        </w:trPr>
        <w:tc>
          <w:tcPr>
            <w:tcW w:w="8247" w:type="dxa"/>
            <w:vAlign w:val="center"/>
          </w:tcPr>
          <w:p w14:paraId="282FD008" w14:textId="59C8F329" w:rsidR="00C426E6" w:rsidRPr="007C7F04" w:rsidRDefault="00111AB6" w:rsidP="00B42998">
            <w:pPr>
              <w:ind w:left="74"/>
              <w:rPr>
                <w:rFonts w:ascii="RePublic" w:hAnsi="RePublic"/>
                <w:sz w:val="20"/>
              </w:rPr>
            </w:pPr>
            <w:r w:rsidRPr="007C7F04">
              <w:rPr>
                <w:rFonts w:ascii="RePublic" w:hAnsi="RePublic"/>
                <w:sz w:val="20"/>
              </w:rPr>
              <w:t>u</w:t>
            </w:r>
            <w:r w:rsidR="00C426E6" w:rsidRPr="007C7F04">
              <w:rPr>
                <w:rFonts w:ascii="RePublic" w:hAnsi="RePublic"/>
                <w:sz w:val="20"/>
              </w:rPr>
              <w:t>ncollected document from the dispensing box</w:t>
            </w:r>
          </w:p>
        </w:tc>
        <w:tc>
          <w:tcPr>
            <w:tcW w:w="1091" w:type="dxa"/>
            <w:vAlign w:val="center"/>
          </w:tcPr>
          <w:p w14:paraId="4D4C8D16" w14:textId="76DABC55" w:rsidR="00C426E6" w:rsidRPr="007C7F04" w:rsidRDefault="00C426E6" w:rsidP="00B42998">
            <w:pPr>
              <w:ind w:left="74"/>
              <w:rPr>
                <w:rFonts w:ascii="RePublic" w:hAnsi="RePublic"/>
                <w:sz w:val="20"/>
              </w:rPr>
            </w:pPr>
            <w:r w:rsidRPr="007C7F04">
              <w:rPr>
                <w:rFonts w:ascii="RePublic" w:hAnsi="RePublic"/>
                <w:sz w:val="20"/>
              </w:rPr>
              <w:t>10 CZK</w:t>
            </w:r>
          </w:p>
        </w:tc>
      </w:tr>
      <w:tr w:rsidR="006E47A9" w:rsidRPr="007C7F04" w14:paraId="15AA8FEA" w14:textId="77777777" w:rsidTr="004352F8">
        <w:trPr>
          <w:trHeight w:val="431"/>
        </w:trPr>
        <w:tc>
          <w:tcPr>
            <w:tcW w:w="9338" w:type="dxa"/>
            <w:gridSpan w:val="2"/>
            <w:vAlign w:val="center"/>
          </w:tcPr>
          <w:p w14:paraId="26AEA988" w14:textId="77777777" w:rsidR="006E47A9" w:rsidRPr="007C7F04" w:rsidRDefault="006E47A9" w:rsidP="00B42998">
            <w:pPr>
              <w:ind w:left="74"/>
              <w:jc w:val="center"/>
              <w:rPr>
                <w:rFonts w:ascii="RePublic" w:hAnsi="RePublic"/>
                <w:b/>
                <w:sz w:val="20"/>
              </w:rPr>
            </w:pPr>
            <w:r w:rsidRPr="007C7F04">
              <w:rPr>
                <w:rFonts w:ascii="RePublic" w:hAnsi="RePublic"/>
                <w:b/>
                <w:sz w:val="20"/>
              </w:rPr>
              <w:t>3. Fees for lost books</w:t>
            </w:r>
          </w:p>
        </w:tc>
      </w:tr>
      <w:tr w:rsidR="004352F8" w:rsidRPr="007C7F04" w14:paraId="48A448A1" w14:textId="77777777" w:rsidTr="004352F8">
        <w:trPr>
          <w:trHeight w:val="431"/>
        </w:trPr>
        <w:tc>
          <w:tcPr>
            <w:tcW w:w="8247" w:type="dxa"/>
            <w:vAlign w:val="center"/>
          </w:tcPr>
          <w:p w14:paraId="4B5FBEC0" w14:textId="1FF31358" w:rsidR="006E47A9" w:rsidRPr="007C7F04" w:rsidRDefault="006E47A9" w:rsidP="00B42998">
            <w:pPr>
              <w:ind w:left="74"/>
              <w:rPr>
                <w:rFonts w:ascii="RePublic" w:hAnsi="RePublic"/>
                <w:sz w:val="20"/>
              </w:rPr>
            </w:pPr>
            <w:r w:rsidRPr="007C7F04">
              <w:rPr>
                <w:rFonts w:ascii="RePublic" w:hAnsi="RePublic"/>
                <w:sz w:val="20"/>
              </w:rPr>
              <w:t xml:space="preserve">copying according to item </w:t>
            </w:r>
            <w:r w:rsidR="006466FC" w:rsidRPr="007C7F04">
              <w:rPr>
                <w:rFonts w:ascii="RePublic" w:hAnsi="RePublic"/>
                <w:sz w:val="20"/>
              </w:rPr>
              <w:t>6</w:t>
            </w:r>
          </w:p>
        </w:tc>
        <w:tc>
          <w:tcPr>
            <w:tcW w:w="1091" w:type="dxa"/>
            <w:vAlign w:val="center"/>
          </w:tcPr>
          <w:p w14:paraId="3325B52D" w14:textId="77777777" w:rsidR="006E47A9" w:rsidRPr="007C7F04" w:rsidRDefault="006E47A9" w:rsidP="00B42998">
            <w:pPr>
              <w:ind w:left="74"/>
              <w:rPr>
                <w:rFonts w:ascii="RePublic" w:hAnsi="RePublic"/>
                <w:sz w:val="20"/>
              </w:rPr>
            </w:pPr>
          </w:p>
        </w:tc>
      </w:tr>
      <w:tr w:rsidR="004352F8" w:rsidRPr="007C7F04" w14:paraId="10BF3CBB" w14:textId="77777777" w:rsidTr="004352F8">
        <w:trPr>
          <w:trHeight w:val="431"/>
        </w:trPr>
        <w:tc>
          <w:tcPr>
            <w:tcW w:w="8247" w:type="dxa"/>
            <w:vAlign w:val="center"/>
          </w:tcPr>
          <w:p w14:paraId="618314B0" w14:textId="1BEFB7FE" w:rsidR="006E47A9" w:rsidRPr="007C7F04" w:rsidRDefault="006E47A9" w:rsidP="00B42998">
            <w:pPr>
              <w:ind w:left="74"/>
              <w:rPr>
                <w:rFonts w:ascii="RePublic" w:hAnsi="RePublic"/>
                <w:sz w:val="20"/>
              </w:rPr>
            </w:pPr>
            <w:r w:rsidRPr="007C7F04">
              <w:rPr>
                <w:rFonts w:ascii="RePublic" w:hAnsi="RePublic"/>
                <w:sz w:val="20"/>
              </w:rPr>
              <w:t xml:space="preserve">binding </w:t>
            </w:r>
            <w:r w:rsidR="00686C8F" w:rsidRPr="007C7F04">
              <w:rPr>
                <w:rFonts w:ascii="RePublic" w:hAnsi="RePublic"/>
                <w:sz w:val="20"/>
              </w:rPr>
              <w:t>–</w:t>
            </w:r>
            <w:r w:rsidRPr="007C7F04">
              <w:rPr>
                <w:rFonts w:ascii="RePublic" w:hAnsi="RePublic"/>
                <w:sz w:val="20"/>
              </w:rPr>
              <w:t xml:space="preserve"> up to size A5</w:t>
            </w:r>
          </w:p>
        </w:tc>
        <w:tc>
          <w:tcPr>
            <w:tcW w:w="1091" w:type="dxa"/>
            <w:vAlign w:val="center"/>
          </w:tcPr>
          <w:p w14:paraId="7CBD99B9" w14:textId="49959391" w:rsidR="006E47A9" w:rsidRPr="007C7F04" w:rsidRDefault="00AB696C" w:rsidP="00B42998">
            <w:pPr>
              <w:ind w:left="74"/>
              <w:rPr>
                <w:rFonts w:ascii="RePublic" w:hAnsi="RePublic"/>
                <w:sz w:val="20"/>
              </w:rPr>
            </w:pPr>
            <w:r w:rsidRPr="007C7F04">
              <w:rPr>
                <w:rFonts w:ascii="RePublic" w:hAnsi="RePublic"/>
                <w:sz w:val="20"/>
              </w:rPr>
              <w:t>28</w:t>
            </w:r>
            <w:r w:rsidR="006E47A9" w:rsidRPr="007C7F04">
              <w:rPr>
                <w:rFonts w:ascii="RePublic" w:hAnsi="RePublic"/>
                <w:sz w:val="20"/>
              </w:rPr>
              <w:t>0 CZK</w:t>
            </w:r>
          </w:p>
        </w:tc>
      </w:tr>
      <w:tr w:rsidR="004352F8" w:rsidRPr="007C7F04" w14:paraId="0FA345B1" w14:textId="77777777" w:rsidTr="004352F8">
        <w:trPr>
          <w:trHeight w:val="431"/>
        </w:trPr>
        <w:tc>
          <w:tcPr>
            <w:tcW w:w="8247" w:type="dxa"/>
            <w:vAlign w:val="center"/>
          </w:tcPr>
          <w:p w14:paraId="1389826A" w14:textId="6AE6BACF" w:rsidR="006E47A9" w:rsidRPr="007C7F04" w:rsidRDefault="006E47A9" w:rsidP="00B42998">
            <w:pPr>
              <w:ind w:left="74"/>
              <w:rPr>
                <w:rFonts w:ascii="RePublic" w:hAnsi="RePublic"/>
                <w:sz w:val="20"/>
              </w:rPr>
            </w:pPr>
            <w:r w:rsidRPr="007C7F04">
              <w:rPr>
                <w:rFonts w:ascii="RePublic" w:hAnsi="RePublic"/>
                <w:sz w:val="20"/>
              </w:rPr>
              <w:t xml:space="preserve">binding </w:t>
            </w:r>
            <w:r w:rsidR="00686C8F" w:rsidRPr="007C7F04">
              <w:rPr>
                <w:rFonts w:ascii="RePublic" w:hAnsi="RePublic"/>
                <w:sz w:val="20"/>
              </w:rPr>
              <w:t>–</w:t>
            </w:r>
            <w:r w:rsidRPr="007C7F04">
              <w:rPr>
                <w:rFonts w:ascii="RePublic" w:hAnsi="RePublic"/>
                <w:sz w:val="20"/>
              </w:rPr>
              <w:t xml:space="preserve"> size A4</w:t>
            </w:r>
          </w:p>
        </w:tc>
        <w:tc>
          <w:tcPr>
            <w:tcW w:w="1091" w:type="dxa"/>
            <w:vAlign w:val="center"/>
          </w:tcPr>
          <w:p w14:paraId="1D5CE3FE" w14:textId="3244363C" w:rsidR="006E47A9" w:rsidRPr="007C7F04" w:rsidRDefault="00AB696C" w:rsidP="00B42998">
            <w:pPr>
              <w:ind w:left="74"/>
              <w:rPr>
                <w:rFonts w:ascii="RePublic" w:hAnsi="RePublic"/>
                <w:sz w:val="20"/>
              </w:rPr>
            </w:pPr>
            <w:r w:rsidRPr="007C7F04">
              <w:rPr>
                <w:rFonts w:ascii="RePublic" w:hAnsi="RePublic"/>
                <w:sz w:val="20"/>
              </w:rPr>
              <w:t>310</w:t>
            </w:r>
            <w:r w:rsidR="006E47A9" w:rsidRPr="007C7F04">
              <w:rPr>
                <w:rFonts w:ascii="RePublic" w:hAnsi="RePublic"/>
                <w:sz w:val="20"/>
              </w:rPr>
              <w:t xml:space="preserve"> CZK</w:t>
            </w:r>
          </w:p>
        </w:tc>
      </w:tr>
      <w:tr w:rsidR="004352F8" w:rsidRPr="007C7F04" w14:paraId="78091EF3" w14:textId="77777777" w:rsidTr="004352F8">
        <w:trPr>
          <w:trHeight w:val="431"/>
        </w:trPr>
        <w:tc>
          <w:tcPr>
            <w:tcW w:w="8247" w:type="dxa"/>
            <w:vAlign w:val="center"/>
          </w:tcPr>
          <w:p w14:paraId="05B5568B" w14:textId="479CCD28" w:rsidR="006E47A9" w:rsidRPr="007C7F04" w:rsidRDefault="006E47A9" w:rsidP="00B42998">
            <w:pPr>
              <w:ind w:left="74"/>
              <w:rPr>
                <w:rFonts w:ascii="RePublic" w:hAnsi="RePublic"/>
                <w:sz w:val="20"/>
              </w:rPr>
            </w:pPr>
            <w:r w:rsidRPr="007C7F04">
              <w:rPr>
                <w:rFonts w:ascii="RePublic" w:hAnsi="RePublic"/>
                <w:sz w:val="20"/>
              </w:rPr>
              <w:t xml:space="preserve">binding </w:t>
            </w:r>
            <w:r w:rsidR="00686C8F" w:rsidRPr="007C7F04">
              <w:rPr>
                <w:rFonts w:ascii="RePublic" w:hAnsi="RePublic"/>
                <w:sz w:val="20"/>
              </w:rPr>
              <w:t>–</w:t>
            </w:r>
            <w:r w:rsidRPr="007C7F04">
              <w:rPr>
                <w:rFonts w:ascii="RePublic" w:hAnsi="RePublic"/>
                <w:sz w:val="20"/>
              </w:rPr>
              <w:t xml:space="preserve"> size A3</w:t>
            </w:r>
          </w:p>
        </w:tc>
        <w:tc>
          <w:tcPr>
            <w:tcW w:w="1091" w:type="dxa"/>
            <w:vAlign w:val="center"/>
          </w:tcPr>
          <w:p w14:paraId="18C5D1AA" w14:textId="7E6D5854" w:rsidR="006E47A9" w:rsidRPr="007C7F04" w:rsidRDefault="00AB696C" w:rsidP="00B42998">
            <w:pPr>
              <w:ind w:left="74"/>
              <w:rPr>
                <w:rFonts w:ascii="RePublic" w:hAnsi="RePublic"/>
                <w:sz w:val="20"/>
              </w:rPr>
            </w:pPr>
            <w:r w:rsidRPr="007C7F04">
              <w:rPr>
                <w:rFonts w:ascii="RePublic" w:hAnsi="RePublic"/>
                <w:sz w:val="20"/>
              </w:rPr>
              <w:t>370</w:t>
            </w:r>
            <w:r w:rsidR="006E47A9" w:rsidRPr="007C7F04">
              <w:rPr>
                <w:rFonts w:ascii="RePublic" w:hAnsi="RePublic"/>
                <w:sz w:val="20"/>
              </w:rPr>
              <w:t xml:space="preserve"> CZK</w:t>
            </w:r>
          </w:p>
        </w:tc>
      </w:tr>
      <w:tr w:rsidR="006E47A9" w:rsidRPr="007C7F04" w14:paraId="2F70812C" w14:textId="77777777" w:rsidTr="004352F8">
        <w:trPr>
          <w:trHeight w:val="431"/>
        </w:trPr>
        <w:tc>
          <w:tcPr>
            <w:tcW w:w="9338" w:type="dxa"/>
            <w:gridSpan w:val="2"/>
            <w:vAlign w:val="center"/>
          </w:tcPr>
          <w:p w14:paraId="10F55953" w14:textId="77777777" w:rsidR="006E47A9" w:rsidRPr="007C7F04" w:rsidRDefault="006E47A9" w:rsidP="00B42998">
            <w:pPr>
              <w:ind w:left="74"/>
              <w:jc w:val="center"/>
              <w:rPr>
                <w:rFonts w:ascii="RePublic" w:hAnsi="RePublic"/>
                <w:b/>
                <w:sz w:val="20"/>
              </w:rPr>
            </w:pPr>
            <w:r w:rsidRPr="007C7F04">
              <w:rPr>
                <w:rFonts w:ascii="RePublic" w:hAnsi="RePublic"/>
                <w:b/>
                <w:sz w:val="20"/>
              </w:rPr>
              <w:t>4. Inter-library loans, international inter-library loans</w:t>
            </w:r>
          </w:p>
        </w:tc>
      </w:tr>
      <w:tr w:rsidR="004352F8" w:rsidRPr="007C7F04" w14:paraId="124C15DD" w14:textId="77777777" w:rsidTr="004352F8">
        <w:trPr>
          <w:trHeight w:val="431"/>
        </w:trPr>
        <w:tc>
          <w:tcPr>
            <w:tcW w:w="8247" w:type="dxa"/>
            <w:vAlign w:val="center"/>
          </w:tcPr>
          <w:p w14:paraId="0A183B6C" w14:textId="6F1C0B68" w:rsidR="006E47A9" w:rsidRPr="007C7F04" w:rsidRDefault="006E47A9" w:rsidP="00B42998">
            <w:pPr>
              <w:ind w:left="74"/>
              <w:rPr>
                <w:rFonts w:ascii="RePublic" w:hAnsi="RePublic"/>
                <w:sz w:val="20"/>
              </w:rPr>
            </w:pPr>
            <w:r w:rsidRPr="007C7F04">
              <w:rPr>
                <w:rFonts w:ascii="RePublic" w:hAnsi="RePublic"/>
                <w:sz w:val="20"/>
              </w:rPr>
              <w:t xml:space="preserve">inter-library loan within Czech libraries </w:t>
            </w:r>
            <w:r w:rsidR="00686C8F" w:rsidRPr="007C7F04">
              <w:rPr>
                <w:rFonts w:ascii="RePublic" w:hAnsi="RePublic"/>
                <w:sz w:val="20"/>
              </w:rPr>
              <w:t>–</w:t>
            </w:r>
            <w:r w:rsidRPr="007C7F04">
              <w:rPr>
                <w:rFonts w:ascii="RePublic" w:hAnsi="RePublic"/>
                <w:sz w:val="20"/>
              </w:rPr>
              <w:t xml:space="preserve"> per one book</w:t>
            </w:r>
          </w:p>
        </w:tc>
        <w:tc>
          <w:tcPr>
            <w:tcW w:w="1091" w:type="dxa"/>
            <w:vAlign w:val="center"/>
          </w:tcPr>
          <w:p w14:paraId="5EAC47D1" w14:textId="7837AE6A" w:rsidR="006E47A9" w:rsidRPr="007C7F04" w:rsidRDefault="0011203E" w:rsidP="00B42998">
            <w:pPr>
              <w:ind w:left="74"/>
              <w:rPr>
                <w:rFonts w:ascii="RePublic" w:hAnsi="RePublic"/>
                <w:sz w:val="20"/>
              </w:rPr>
            </w:pPr>
            <w:r w:rsidRPr="007C7F04">
              <w:rPr>
                <w:rFonts w:ascii="RePublic" w:hAnsi="RePublic"/>
                <w:sz w:val="20"/>
              </w:rPr>
              <w:t>70</w:t>
            </w:r>
            <w:r w:rsidR="006E47A9" w:rsidRPr="007C7F04">
              <w:rPr>
                <w:rFonts w:ascii="RePublic" w:hAnsi="RePublic"/>
                <w:sz w:val="20"/>
              </w:rPr>
              <w:t xml:space="preserve"> CZK</w:t>
            </w:r>
          </w:p>
        </w:tc>
      </w:tr>
      <w:tr w:rsidR="004352F8" w:rsidRPr="007C7F04" w14:paraId="76B43193" w14:textId="77777777" w:rsidTr="004352F8">
        <w:trPr>
          <w:trHeight w:val="431"/>
        </w:trPr>
        <w:tc>
          <w:tcPr>
            <w:tcW w:w="8247" w:type="dxa"/>
            <w:vAlign w:val="center"/>
          </w:tcPr>
          <w:p w14:paraId="0BEF7935" w14:textId="32093BF0" w:rsidR="006E47A9" w:rsidRPr="007C7F04" w:rsidRDefault="006E47A9" w:rsidP="00B42998">
            <w:pPr>
              <w:ind w:left="74"/>
              <w:rPr>
                <w:rFonts w:ascii="RePublic" w:hAnsi="RePublic"/>
                <w:sz w:val="20"/>
              </w:rPr>
            </w:pPr>
            <w:r w:rsidRPr="007C7F04">
              <w:rPr>
                <w:rFonts w:ascii="RePublic" w:hAnsi="RePublic"/>
                <w:sz w:val="20"/>
              </w:rPr>
              <w:t xml:space="preserve">international inter-library loan </w:t>
            </w:r>
            <w:r w:rsidR="00686C8F" w:rsidRPr="007C7F04">
              <w:rPr>
                <w:rFonts w:ascii="RePublic" w:hAnsi="RePublic"/>
                <w:sz w:val="20"/>
              </w:rPr>
              <w:t>–</w:t>
            </w:r>
            <w:r w:rsidRPr="007C7F04">
              <w:rPr>
                <w:rFonts w:ascii="RePublic" w:hAnsi="RePublic"/>
                <w:sz w:val="20"/>
              </w:rPr>
              <w:t xml:space="preserve"> per one book </w:t>
            </w:r>
            <w:r w:rsidR="0011203E" w:rsidRPr="007C7F04">
              <w:rPr>
                <w:rFonts w:ascii="RePublic" w:hAnsi="RePublic"/>
                <w:sz w:val="20"/>
              </w:rPr>
              <w:t>delivered from</w:t>
            </w:r>
            <w:r w:rsidRPr="007C7F04">
              <w:rPr>
                <w:rFonts w:ascii="RePublic" w:hAnsi="RePublic"/>
                <w:sz w:val="20"/>
              </w:rPr>
              <w:t xml:space="preserve"> Europe (except UK)</w:t>
            </w:r>
          </w:p>
        </w:tc>
        <w:tc>
          <w:tcPr>
            <w:tcW w:w="1091" w:type="dxa"/>
            <w:vAlign w:val="center"/>
          </w:tcPr>
          <w:p w14:paraId="7D09A963" w14:textId="77777777" w:rsidR="006E47A9" w:rsidRPr="007C7F04" w:rsidRDefault="006E47A9" w:rsidP="00B42998">
            <w:pPr>
              <w:ind w:left="74"/>
              <w:rPr>
                <w:rFonts w:ascii="RePublic" w:hAnsi="RePublic"/>
                <w:sz w:val="20"/>
              </w:rPr>
            </w:pPr>
            <w:r w:rsidRPr="007C7F04">
              <w:rPr>
                <w:rFonts w:ascii="RePublic" w:hAnsi="RePublic"/>
                <w:sz w:val="20"/>
              </w:rPr>
              <w:t>250 CZK</w:t>
            </w:r>
          </w:p>
        </w:tc>
      </w:tr>
      <w:tr w:rsidR="004352F8" w:rsidRPr="007C7F04" w14:paraId="067E2B53" w14:textId="77777777" w:rsidTr="004352F8">
        <w:trPr>
          <w:trHeight w:val="431"/>
        </w:trPr>
        <w:tc>
          <w:tcPr>
            <w:tcW w:w="8247" w:type="dxa"/>
            <w:vAlign w:val="center"/>
          </w:tcPr>
          <w:p w14:paraId="79DEC2EB" w14:textId="705A898D" w:rsidR="006E47A9" w:rsidRPr="007C7F04" w:rsidRDefault="006E47A9" w:rsidP="00B42998">
            <w:pPr>
              <w:ind w:left="74"/>
              <w:rPr>
                <w:rFonts w:ascii="RePublic" w:hAnsi="RePublic"/>
                <w:sz w:val="20"/>
              </w:rPr>
            </w:pPr>
            <w:r w:rsidRPr="007C7F04">
              <w:rPr>
                <w:rFonts w:ascii="RePublic" w:hAnsi="RePublic"/>
                <w:sz w:val="20"/>
              </w:rPr>
              <w:t xml:space="preserve">international inter-library loan </w:t>
            </w:r>
            <w:r w:rsidR="00686C8F" w:rsidRPr="007C7F04">
              <w:rPr>
                <w:rFonts w:ascii="RePublic" w:hAnsi="RePublic"/>
                <w:sz w:val="20"/>
              </w:rPr>
              <w:t>–</w:t>
            </w:r>
            <w:r w:rsidRPr="007C7F04">
              <w:rPr>
                <w:rFonts w:ascii="RePublic" w:hAnsi="RePublic"/>
                <w:sz w:val="20"/>
              </w:rPr>
              <w:t xml:space="preserve"> per one book </w:t>
            </w:r>
            <w:r w:rsidR="0011203E" w:rsidRPr="007C7F04">
              <w:rPr>
                <w:rFonts w:ascii="RePublic" w:hAnsi="RePublic"/>
                <w:sz w:val="20"/>
              </w:rPr>
              <w:t>delivered from</w:t>
            </w:r>
            <w:r w:rsidRPr="007C7F04">
              <w:rPr>
                <w:rFonts w:ascii="RePublic" w:hAnsi="RePublic"/>
                <w:sz w:val="20"/>
              </w:rPr>
              <w:t xml:space="preserve"> UK and outside Europe</w:t>
            </w:r>
          </w:p>
        </w:tc>
        <w:tc>
          <w:tcPr>
            <w:tcW w:w="1091" w:type="dxa"/>
            <w:vAlign w:val="center"/>
          </w:tcPr>
          <w:p w14:paraId="71E8AE93" w14:textId="77777777" w:rsidR="006E47A9" w:rsidRPr="007C7F04" w:rsidRDefault="006E47A9" w:rsidP="00B42998">
            <w:pPr>
              <w:ind w:left="74"/>
              <w:rPr>
                <w:rFonts w:ascii="RePublic" w:hAnsi="RePublic"/>
                <w:sz w:val="20"/>
              </w:rPr>
            </w:pPr>
            <w:r w:rsidRPr="007C7F04">
              <w:rPr>
                <w:rFonts w:ascii="RePublic" w:hAnsi="RePublic"/>
                <w:sz w:val="20"/>
              </w:rPr>
              <w:t>450 CZK</w:t>
            </w:r>
          </w:p>
        </w:tc>
      </w:tr>
      <w:tr w:rsidR="004352F8" w:rsidRPr="007C7F04" w14:paraId="6B10800A" w14:textId="77777777" w:rsidTr="004352F8">
        <w:trPr>
          <w:trHeight w:val="431"/>
        </w:trPr>
        <w:tc>
          <w:tcPr>
            <w:tcW w:w="8247" w:type="dxa"/>
            <w:vAlign w:val="center"/>
          </w:tcPr>
          <w:p w14:paraId="3150D49D" w14:textId="77777777" w:rsidR="006E47A9" w:rsidRPr="007C7F04" w:rsidRDefault="006E47A9" w:rsidP="00B42998">
            <w:pPr>
              <w:ind w:left="74"/>
              <w:rPr>
                <w:rFonts w:ascii="RePublic" w:hAnsi="RePublic"/>
                <w:sz w:val="20"/>
              </w:rPr>
            </w:pPr>
            <w:r w:rsidRPr="007C7F04">
              <w:rPr>
                <w:rFonts w:ascii="RePublic" w:hAnsi="RePublic"/>
                <w:sz w:val="20"/>
              </w:rPr>
              <w:t>copying every 5 pages of an original (for international inter-library loans only)</w:t>
            </w:r>
          </w:p>
        </w:tc>
        <w:tc>
          <w:tcPr>
            <w:tcW w:w="1091" w:type="dxa"/>
            <w:vAlign w:val="center"/>
          </w:tcPr>
          <w:p w14:paraId="04F94D20" w14:textId="77777777" w:rsidR="006E47A9" w:rsidRPr="007C7F04" w:rsidRDefault="006E47A9" w:rsidP="00B42998">
            <w:pPr>
              <w:ind w:left="74"/>
              <w:rPr>
                <w:rFonts w:ascii="RePublic" w:hAnsi="RePublic"/>
                <w:sz w:val="20"/>
              </w:rPr>
            </w:pPr>
            <w:r w:rsidRPr="007C7F04">
              <w:rPr>
                <w:rFonts w:ascii="RePublic" w:hAnsi="RePublic"/>
                <w:sz w:val="20"/>
              </w:rPr>
              <w:t>40 CZK</w:t>
            </w:r>
          </w:p>
        </w:tc>
      </w:tr>
      <w:tr w:rsidR="004352F8" w:rsidRPr="007C7F04" w14:paraId="5E5B19AD" w14:textId="77777777" w:rsidTr="004352F8">
        <w:trPr>
          <w:trHeight w:val="431"/>
        </w:trPr>
        <w:tc>
          <w:tcPr>
            <w:tcW w:w="8247" w:type="dxa"/>
            <w:vAlign w:val="center"/>
          </w:tcPr>
          <w:p w14:paraId="730D0168" w14:textId="77777777" w:rsidR="006E47A9" w:rsidRPr="007C7F04" w:rsidRDefault="006E47A9" w:rsidP="00B42998">
            <w:pPr>
              <w:ind w:left="74"/>
              <w:jc w:val="center"/>
              <w:rPr>
                <w:rFonts w:ascii="RePublic" w:hAnsi="RePublic"/>
                <w:b/>
                <w:sz w:val="20"/>
              </w:rPr>
            </w:pPr>
            <w:r w:rsidRPr="007C7F04">
              <w:rPr>
                <w:rFonts w:ascii="RePublic" w:hAnsi="RePublic"/>
                <w:b/>
                <w:sz w:val="20"/>
              </w:rPr>
              <w:t>5. Paid information services</w:t>
            </w:r>
          </w:p>
        </w:tc>
        <w:tc>
          <w:tcPr>
            <w:tcW w:w="1091" w:type="dxa"/>
            <w:vAlign w:val="center"/>
          </w:tcPr>
          <w:p w14:paraId="54FBE3B2" w14:textId="77777777" w:rsidR="006E47A9" w:rsidRPr="007C7F04" w:rsidRDefault="006E47A9" w:rsidP="00B42998">
            <w:pPr>
              <w:ind w:left="74"/>
              <w:rPr>
                <w:rFonts w:ascii="RePublic" w:hAnsi="RePublic"/>
                <w:sz w:val="20"/>
              </w:rPr>
            </w:pPr>
          </w:p>
        </w:tc>
      </w:tr>
      <w:tr w:rsidR="004352F8" w:rsidRPr="007C7F04" w14:paraId="1969C35D" w14:textId="77777777" w:rsidTr="004352F8">
        <w:trPr>
          <w:trHeight w:val="431"/>
        </w:trPr>
        <w:tc>
          <w:tcPr>
            <w:tcW w:w="8247" w:type="dxa"/>
            <w:vAlign w:val="center"/>
          </w:tcPr>
          <w:p w14:paraId="67F4DEE8" w14:textId="77777777" w:rsidR="006E47A9" w:rsidRPr="007C7F04" w:rsidRDefault="006E47A9" w:rsidP="00B42998">
            <w:pPr>
              <w:ind w:left="74"/>
              <w:rPr>
                <w:rFonts w:ascii="RePublic" w:hAnsi="RePublic"/>
                <w:sz w:val="20"/>
              </w:rPr>
            </w:pPr>
            <w:r w:rsidRPr="007C7F04">
              <w:rPr>
                <w:rFonts w:ascii="RePublic" w:hAnsi="RePublic"/>
                <w:sz w:val="20"/>
              </w:rPr>
              <w:t>administration fee when placing an order for a literary search</w:t>
            </w:r>
          </w:p>
        </w:tc>
        <w:tc>
          <w:tcPr>
            <w:tcW w:w="1091" w:type="dxa"/>
            <w:vAlign w:val="center"/>
          </w:tcPr>
          <w:p w14:paraId="38185B0D" w14:textId="62DBB729" w:rsidR="006E47A9" w:rsidRPr="007C7F04" w:rsidRDefault="00686C8F" w:rsidP="00B42998">
            <w:pPr>
              <w:ind w:left="74"/>
              <w:rPr>
                <w:rFonts w:ascii="RePublic" w:hAnsi="RePublic"/>
                <w:sz w:val="20"/>
              </w:rPr>
            </w:pPr>
            <w:r w:rsidRPr="007C7F04">
              <w:rPr>
                <w:rFonts w:ascii="RePublic" w:hAnsi="RePublic"/>
                <w:sz w:val="20"/>
              </w:rPr>
              <w:t>100</w:t>
            </w:r>
            <w:r w:rsidR="006E47A9" w:rsidRPr="007C7F04">
              <w:rPr>
                <w:rFonts w:ascii="RePublic" w:hAnsi="RePublic"/>
                <w:sz w:val="20"/>
              </w:rPr>
              <w:t xml:space="preserve"> CZK</w:t>
            </w:r>
          </w:p>
        </w:tc>
      </w:tr>
      <w:tr w:rsidR="00686C8F" w:rsidRPr="007C7F04" w14:paraId="6FEF7FA1" w14:textId="77777777" w:rsidTr="004352F8">
        <w:trPr>
          <w:trHeight w:val="431"/>
        </w:trPr>
        <w:tc>
          <w:tcPr>
            <w:tcW w:w="8247" w:type="dxa"/>
            <w:vAlign w:val="center"/>
          </w:tcPr>
          <w:p w14:paraId="0D467554" w14:textId="42B717E5" w:rsidR="00686C8F" w:rsidRPr="007C7F04" w:rsidRDefault="00686C8F" w:rsidP="00B42998">
            <w:pPr>
              <w:ind w:left="74"/>
              <w:rPr>
                <w:rFonts w:ascii="RePublic" w:hAnsi="RePublic"/>
                <w:sz w:val="20"/>
              </w:rPr>
            </w:pPr>
            <w:r w:rsidRPr="007C7F04">
              <w:rPr>
                <w:rFonts w:ascii="RePublic" w:hAnsi="RePublic"/>
                <w:sz w:val="20"/>
              </w:rPr>
              <w:t>1 written bibliographical record</w:t>
            </w:r>
          </w:p>
        </w:tc>
        <w:tc>
          <w:tcPr>
            <w:tcW w:w="1091" w:type="dxa"/>
            <w:vAlign w:val="center"/>
          </w:tcPr>
          <w:p w14:paraId="630FCB1A" w14:textId="52E43A79" w:rsidR="00686C8F" w:rsidRPr="007C7F04" w:rsidRDefault="00686C8F" w:rsidP="00B42998">
            <w:pPr>
              <w:ind w:left="74"/>
              <w:rPr>
                <w:rFonts w:ascii="RePublic" w:hAnsi="RePublic"/>
                <w:sz w:val="20"/>
              </w:rPr>
            </w:pPr>
            <w:r w:rsidRPr="007C7F04">
              <w:rPr>
                <w:rFonts w:ascii="RePublic" w:hAnsi="RePublic"/>
                <w:sz w:val="20"/>
              </w:rPr>
              <w:t>5 CZK</w:t>
            </w:r>
          </w:p>
        </w:tc>
      </w:tr>
      <w:tr w:rsidR="00686C8F" w:rsidRPr="007C7F04" w14:paraId="37A1FDF1" w14:textId="77777777" w:rsidTr="004352F8">
        <w:trPr>
          <w:trHeight w:val="431"/>
        </w:trPr>
        <w:tc>
          <w:tcPr>
            <w:tcW w:w="8247" w:type="dxa"/>
            <w:vAlign w:val="center"/>
          </w:tcPr>
          <w:p w14:paraId="69F37A97" w14:textId="308DA730" w:rsidR="00686C8F" w:rsidRPr="007C7F04" w:rsidRDefault="00686C8F" w:rsidP="00B42998">
            <w:pPr>
              <w:ind w:left="74"/>
              <w:rPr>
                <w:rFonts w:ascii="RePublic" w:hAnsi="RePublic"/>
                <w:sz w:val="20"/>
              </w:rPr>
            </w:pPr>
            <w:r w:rsidRPr="007C7F04">
              <w:rPr>
                <w:rFonts w:ascii="RePublic" w:hAnsi="RePublic"/>
                <w:sz w:val="20"/>
              </w:rPr>
              <w:t>copying an earlier literature search – per 1 page A4</w:t>
            </w:r>
          </w:p>
        </w:tc>
        <w:tc>
          <w:tcPr>
            <w:tcW w:w="1091" w:type="dxa"/>
            <w:vAlign w:val="center"/>
          </w:tcPr>
          <w:p w14:paraId="3CB2EFB0" w14:textId="33B80225" w:rsidR="00686C8F" w:rsidRPr="007C7F04" w:rsidRDefault="00686C8F" w:rsidP="00B42998">
            <w:pPr>
              <w:ind w:left="74"/>
              <w:rPr>
                <w:rFonts w:ascii="RePublic" w:hAnsi="RePublic"/>
                <w:sz w:val="20"/>
              </w:rPr>
            </w:pPr>
            <w:r w:rsidRPr="007C7F04">
              <w:rPr>
                <w:rFonts w:ascii="RePublic" w:hAnsi="RePublic"/>
                <w:sz w:val="20"/>
              </w:rPr>
              <w:t>2 CZK</w:t>
            </w:r>
          </w:p>
        </w:tc>
      </w:tr>
      <w:tr w:rsidR="00686C8F" w:rsidRPr="007C7F04" w14:paraId="0687A992" w14:textId="77777777" w:rsidTr="00671ACC">
        <w:trPr>
          <w:trHeight w:val="431"/>
        </w:trPr>
        <w:tc>
          <w:tcPr>
            <w:tcW w:w="8247" w:type="dxa"/>
            <w:vAlign w:val="center"/>
          </w:tcPr>
          <w:p w14:paraId="428785D0" w14:textId="2645A1A7" w:rsidR="00686C8F" w:rsidRPr="007C7F04" w:rsidRDefault="00686C8F" w:rsidP="00671ACC">
            <w:pPr>
              <w:ind w:left="74"/>
              <w:rPr>
                <w:rFonts w:ascii="RePublic" w:hAnsi="RePublic"/>
                <w:sz w:val="20"/>
              </w:rPr>
            </w:pPr>
            <w:r w:rsidRPr="007C7F04">
              <w:rPr>
                <w:rFonts w:ascii="RePublic" w:hAnsi="RePublic"/>
                <w:sz w:val="20"/>
              </w:rPr>
              <w:t>factual searches – per an hour of searcher´s work</w:t>
            </w:r>
          </w:p>
        </w:tc>
        <w:tc>
          <w:tcPr>
            <w:tcW w:w="1091" w:type="dxa"/>
            <w:vAlign w:val="center"/>
          </w:tcPr>
          <w:p w14:paraId="64255055" w14:textId="2CC73041" w:rsidR="00686C8F" w:rsidRPr="007C7F04" w:rsidRDefault="00686C8F" w:rsidP="00671ACC">
            <w:pPr>
              <w:ind w:left="74"/>
              <w:rPr>
                <w:rFonts w:ascii="RePublic" w:hAnsi="RePublic"/>
                <w:sz w:val="20"/>
              </w:rPr>
            </w:pPr>
            <w:r w:rsidRPr="007C7F04">
              <w:rPr>
                <w:rFonts w:ascii="RePublic" w:hAnsi="RePublic"/>
                <w:sz w:val="20"/>
              </w:rPr>
              <w:t>300 CZK</w:t>
            </w:r>
          </w:p>
        </w:tc>
      </w:tr>
      <w:tr w:rsidR="00686C8F" w:rsidRPr="007C7F04" w14:paraId="168F537E" w14:textId="77777777" w:rsidTr="00671ACC">
        <w:trPr>
          <w:trHeight w:val="431"/>
        </w:trPr>
        <w:tc>
          <w:tcPr>
            <w:tcW w:w="8247" w:type="dxa"/>
            <w:vAlign w:val="center"/>
          </w:tcPr>
          <w:p w14:paraId="38516F1B" w14:textId="0620662E" w:rsidR="00686C8F" w:rsidRPr="007C7F04" w:rsidRDefault="00686C8F" w:rsidP="00671ACC">
            <w:pPr>
              <w:ind w:left="74"/>
              <w:rPr>
                <w:rFonts w:ascii="RePublic" w:hAnsi="RePublic"/>
                <w:sz w:val="20"/>
              </w:rPr>
            </w:pPr>
            <w:r w:rsidRPr="007C7F04">
              <w:rPr>
                <w:rFonts w:ascii="RePublic" w:hAnsi="RePublic"/>
                <w:sz w:val="20"/>
              </w:rPr>
              <w:t>using CD-ROMs and electronic databases</w:t>
            </w:r>
          </w:p>
        </w:tc>
        <w:tc>
          <w:tcPr>
            <w:tcW w:w="1091" w:type="dxa"/>
            <w:vAlign w:val="center"/>
          </w:tcPr>
          <w:p w14:paraId="27202099" w14:textId="7C59D29A" w:rsidR="00686C8F" w:rsidRPr="007C7F04" w:rsidRDefault="006677B6" w:rsidP="00671ACC">
            <w:pPr>
              <w:ind w:left="74"/>
              <w:rPr>
                <w:rFonts w:ascii="RePublic" w:hAnsi="RePublic"/>
                <w:sz w:val="20"/>
              </w:rPr>
            </w:pPr>
            <w:r w:rsidRPr="007C7F04">
              <w:rPr>
                <w:rFonts w:ascii="RePublic" w:hAnsi="RePublic"/>
                <w:sz w:val="20"/>
              </w:rPr>
              <w:t>F</w:t>
            </w:r>
            <w:r w:rsidR="00686C8F" w:rsidRPr="007C7F04">
              <w:rPr>
                <w:rFonts w:ascii="RePublic" w:hAnsi="RePublic"/>
                <w:sz w:val="20"/>
              </w:rPr>
              <w:t>ree</w:t>
            </w:r>
          </w:p>
        </w:tc>
      </w:tr>
      <w:tr w:rsidR="00686C8F" w:rsidRPr="007C7F04" w14:paraId="22C640C8" w14:textId="77777777" w:rsidTr="00671ACC">
        <w:trPr>
          <w:trHeight w:val="431"/>
        </w:trPr>
        <w:tc>
          <w:tcPr>
            <w:tcW w:w="8247" w:type="dxa"/>
            <w:vAlign w:val="center"/>
          </w:tcPr>
          <w:p w14:paraId="03FD702D" w14:textId="3C578D22" w:rsidR="00686C8F" w:rsidRPr="007C7F04" w:rsidRDefault="00686C8F" w:rsidP="00671ACC">
            <w:pPr>
              <w:ind w:left="74"/>
              <w:rPr>
                <w:rFonts w:ascii="RePublic" w:hAnsi="RePublic"/>
                <w:sz w:val="20"/>
              </w:rPr>
            </w:pPr>
            <w:r w:rsidRPr="007C7F04">
              <w:rPr>
                <w:rFonts w:ascii="RePublic" w:hAnsi="RePublic"/>
                <w:sz w:val="20"/>
              </w:rPr>
              <w:t>printed outputs from CD ROMs, electronic databases etc. – per 1 page A4</w:t>
            </w:r>
          </w:p>
        </w:tc>
        <w:tc>
          <w:tcPr>
            <w:tcW w:w="1091" w:type="dxa"/>
            <w:vAlign w:val="center"/>
          </w:tcPr>
          <w:p w14:paraId="2CC52918" w14:textId="346F1CA6" w:rsidR="00686C8F" w:rsidRPr="007C7F04" w:rsidRDefault="00686C8F" w:rsidP="00671ACC">
            <w:pPr>
              <w:ind w:left="74"/>
              <w:rPr>
                <w:rFonts w:ascii="RePublic" w:hAnsi="RePublic"/>
                <w:sz w:val="20"/>
              </w:rPr>
            </w:pPr>
            <w:r w:rsidRPr="007C7F04">
              <w:rPr>
                <w:rFonts w:ascii="RePublic" w:hAnsi="RePublic"/>
                <w:sz w:val="20"/>
              </w:rPr>
              <w:t>2 CZK</w:t>
            </w:r>
          </w:p>
        </w:tc>
      </w:tr>
      <w:tr w:rsidR="00686C8F" w:rsidRPr="007C7F04" w14:paraId="46674128" w14:textId="77777777" w:rsidTr="004352F8">
        <w:trPr>
          <w:trHeight w:val="431"/>
        </w:trPr>
        <w:tc>
          <w:tcPr>
            <w:tcW w:w="9338" w:type="dxa"/>
            <w:gridSpan w:val="2"/>
            <w:vAlign w:val="center"/>
          </w:tcPr>
          <w:p w14:paraId="0490E9D5" w14:textId="6322676D" w:rsidR="00686C8F" w:rsidRPr="007C7F04" w:rsidRDefault="00686C8F" w:rsidP="00B42998">
            <w:pPr>
              <w:ind w:left="74"/>
              <w:jc w:val="center"/>
              <w:rPr>
                <w:rFonts w:ascii="RePublic" w:hAnsi="RePublic"/>
                <w:b/>
                <w:sz w:val="20"/>
              </w:rPr>
            </w:pPr>
            <w:r w:rsidRPr="007C7F04">
              <w:rPr>
                <w:rFonts w:ascii="RePublic" w:hAnsi="RePublic"/>
                <w:b/>
                <w:sz w:val="20"/>
              </w:rPr>
              <w:t>6. Copying</w:t>
            </w:r>
          </w:p>
        </w:tc>
      </w:tr>
      <w:tr w:rsidR="00686C8F" w:rsidRPr="007C7F04" w14:paraId="624BDE3A" w14:textId="59475544" w:rsidTr="004352F8">
        <w:trPr>
          <w:trHeight w:val="431"/>
        </w:trPr>
        <w:tc>
          <w:tcPr>
            <w:tcW w:w="8247" w:type="dxa"/>
            <w:vAlign w:val="center"/>
          </w:tcPr>
          <w:p w14:paraId="084BE2E3" w14:textId="2182CC68" w:rsidR="00686C8F" w:rsidRPr="007C7F04" w:rsidRDefault="00686C8F" w:rsidP="00B42998">
            <w:pPr>
              <w:ind w:left="74"/>
              <w:rPr>
                <w:rFonts w:ascii="RePublic" w:hAnsi="RePublic"/>
                <w:sz w:val="20"/>
              </w:rPr>
            </w:pPr>
            <w:r w:rsidRPr="007C7F04">
              <w:rPr>
                <w:rFonts w:ascii="RePublic" w:hAnsi="RePublic"/>
                <w:sz w:val="20"/>
              </w:rPr>
              <w:t>black and white photocopies / paper 80g – one page A4</w:t>
            </w:r>
          </w:p>
        </w:tc>
        <w:tc>
          <w:tcPr>
            <w:tcW w:w="1091" w:type="dxa"/>
            <w:vAlign w:val="center"/>
          </w:tcPr>
          <w:p w14:paraId="209EEE18" w14:textId="34AA75EC" w:rsidR="00686C8F" w:rsidRPr="007C7F04" w:rsidRDefault="00686C8F" w:rsidP="00B42998">
            <w:pPr>
              <w:ind w:left="74"/>
              <w:rPr>
                <w:rFonts w:ascii="RePublic" w:hAnsi="RePublic"/>
                <w:sz w:val="20"/>
              </w:rPr>
            </w:pPr>
            <w:r w:rsidRPr="007C7F04">
              <w:rPr>
                <w:rFonts w:ascii="RePublic" w:hAnsi="RePublic"/>
                <w:sz w:val="20"/>
              </w:rPr>
              <w:t>2 CZK</w:t>
            </w:r>
          </w:p>
        </w:tc>
      </w:tr>
      <w:tr w:rsidR="00686C8F" w:rsidRPr="007C7F04" w14:paraId="3F8EF560" w14:textId="77777777" w:rsidTr="004352F8">
        <w:trPr>
          <w:trHeight w:val="431"/>
        </w:trPr>
        <w:tc>
          <w:tcPr>
            <w:tcW w:w="8247" w:type="dxa"/>
            <w:vAlign w:val="center"/>
          </w:tcPr>
          <w:p w14:paraId="1E6379EE" w14:textId="17A03DDE" w:rsidR="00686C8F" w:rsidRPr="007C7F04" w:rsidRDefault="00686C8F" w:rsidP="00B42998">
            <w:pPr>
              <w:ind w:left="74"/>
              <w:rPr>
                <w:rFonts w:ascii="RePublic" w:hAnsi="RePublic"/>
                <w:sz w:val="20"/>
              </w:rPr>
            </w:pPr>
            <w:r w:rsidRPr="007C7F04">
              <w:rPr>
                <w:rFonts w:ascii="RePublic" w:hAnsi="RePublic"/>
                <w:sz w:val="20"/>
              </w:rPr>
              <w:t>black and white photocopies / paper 80g – double-sided A4</w:t>
            </w:r>
          </w:p>
        </w:tc>
        <w:tc>
          <w:tcPr>
            <w:tcW w:w="1091" w:type="dxa"/>
            <w:vAlign w:val="center"/>
          </w:tcPr>
          <w:p w14:paraId="69496405" w14:textId="5D18E757" w:rsidR="00686C8F" w:rsidRPr="007C7F04" w:rsidRDefault="00686C8F" w:rsidP="00B42998">
            <w:pPr>
              <w:ind w:left="74"/>
              <w:rPr>
                <w:rFonts w:ascii="RePublic" w:hAnsi="RePublic"/>
                <w:sz w:val="20"/>
              </w:rPr>
            </w:pPr>
            <w:r w:rsidRPr="007C7F04">
              <w:rPr>
                <w:rFonts w:ascii="RePublic" w:hAnsi="RePublic"/>
                <w:sz w:val="20"/>
              </w:rPr>
              <w:t>4 CZK</w:t>
            </w:r>
          </w:p>
        </w:tc>
      </w:tr>
      <w:tr w:rsidR="00686C8F" w:rsidRPr="007C7F04" w14:paraId="130ACBAE" w14:textId="77777777" w:rsidTr="004352F8">
        <w:trPr>
          <w:trHeight w:val="431"/>
        </w:trPr>
        <w:tc>
          <w:tcPr>
            <w:tcW w:w="8247" w:type="dxa"/>
            <w:vAlign w:val="center"/>
          </w:tcPr>
          <w:p w14:paraId="29F5B996" w14:textId="5BC95021" w:rsidR="00686C8F" w:rsidRPr="007C7F04" w:rsidRDefault="00686C8F" w:rsidP="00B42998">
            <w:pPr>
              <w:ind w:left="74"/>
              <w:rPr>
                <w:rFonts w:ascii="RePublic" w:hAnsi="RePublic"/>
                <w:sz w:val="20"/>
              </w:rPr>
            </w:pPr>
            <w:r w:rsidRPr="007C7F04">
              <w:rPr>
                <w:rFonts w:ascii="RePublic" w:hAnsi="RePublic"/>
                <w:sz w:val="20"/>
              </w:rPr>
              <w:t>black and white photocopies / paper 80g – one page A3</w:t>
            </w:r>
          </w:p>
        </w:tc>
        <w:tc>
          <w:tcPr>
            <w:tcW w:w="1091" w:type="dxa"/>
            <w:vAlign w:val="center"/>
          </w:tcPr>
          <w:p w14:paraId="52DD68D0" w14:textId="67E907B2" w:rsidR="00686C8F" w:rsidRPr="007C7F04" w:rsidRDefault="00686C8F" w:rsidP="00B42998">
            <w:pPr>
              <w:ind w:left="74"/>
              <w:rPr>
                <w:rFonts w:ascii="RePublic" w:hAnsi="RePublic"/>
                <w:sz w:val="20"/>
              </w:rPr>
            </w:pPr>
            <w:r w:rsidRPr="007C7F04">
              <w:rPr>
                <w:rFonts w:ascii="RePublic" w:hAnsi="RePublic"/>
                <w:sz w:val="20"/>
              </w:rPr>
              <w:t>3 CZK</w:t>
            </w:r>
          </w:p>
        </w:tc>
      </w:tr>
      <w:tr w:rsidR="00686C8F" w:rsidRPr="007C7F04" w14:paraId="0ADD0E24" w14:textId="77777777" w:rsidTr="004352F8">
        <w:trPr>
          <w:trHeight w:val="431"/>
        </w:trPr>
        <w:tc>
          <w:tcPr>
            <w:tcW w:w="8247" w:type="dxa"/>
            <w:vAlign w:val="center"/>
          </w:tcPr>
          <w:p w14:paraId="6FDF6CED" w14:textId="39854C4A" w:rsidR="00686C8F" w:rsidRPr="007C7F04" w:rsidRDefault="00686C8F" w:rsidP="00B42998">
            <w:pPr>
              <w:ind w:left="74"/>
              <w:rPr>
                <w:rFonts w:ascii="RePublic" w:hAnsi="RePublic"/>
                <w:sz w:val="20"/>
              </w:rPr>
            </w:pPr>
            <w:r w:rsidRPr="007C7F04">
              <w:rPr>
                <w:rFonts w:ascii="RePublic" w:hAnsi="RePublic"/>
                <w:sz w:val="20"/>
              </w:rPr>
              <w:t>black and white photocopies / paper 80g – double-sided A3</w:t>
            </w:r>
          </w:p>
        </w:tc>
        <w:tc>
          <w:tcPr>
            <w:tcW w:w="1091" w:type="dxa"/>
            <w:vAlign w:val="center"/>
          </w:tcPr>
          <w:p w14:paraId="6962B595" w14:textId="57C924E4" w:rsidR="00686C8F" w:rsidRPr="007C7F04" w:rsidRDefault="00686C8F" w:rsidP="00B42998">
            <w:pPr>
              <w:ind w:left="74"/>
              <w:rPr>
                <w:rFonts w:ascii="RePublic" w:hAnsi="RePublic"/>
                <w:sz w:val="20"/>
              </w:rPr>
            </w:pPr>
            <w:r w:rsidRPr="007C7F04">
              <w:rPr>
                <w:rFonts w:ascii="RePublic" w:hAnsi="RePublic"/>
                <w:sz w:val="20"/>
              </w:rPr>
              <w:t>6 CZK</w:t>
            </w:r>
          </w:p>
        </w:tc>
      </w:tr>
      <w:tr w:rsidR="00686C8F" w:rsidRPr="007C7F04" w14:paraId="36AAB8E9" w14:textId="77777777" w:rsidTr="004352F8">
        <w:trPr>
          <w:trHeight w:val="431"/>
        </w:trPr>
        <w:tc>
          <w:tcPr>
            <w:tcW w:w="8247" w:type="dxa"/>
            <w:vAlign w:val="center"/>
          </w:tcPr>
          <w:p w14:paraId="3FFDBFD5" w14:textId="6E50191C" w:rsidR="00686C8F" w:rsidRPr="007C7F04" w:rsidRDefault="00686C8F" w:rsidP="00B42998">
            <w:pPr>
              <w:ind w:left="74"/>
              <w:rPr>
                <w:rFonts w:ascii="RePublic" w:hAnsi="RePublic"/>
                <w:sz w:val="20"/>
              </w:rPr>
            </w:pPr>
            <w:proofErr w:type="spellStart"/>
            <w:r w:rsidRPr="007C7F04">
              <w:rPr>
                <w:rFonts w:ascii="RePublic" w:hAnsi="RePublic"/>
                <w:sz w:val="20"/>
              </w:rPr>
              <w:t>colour</w:t>
            </w:r>
            <w:proofErr w:type="spellEnd"/>
            <w:r w:rsidRPr="007C7F04">
              <w:rPr>
                <w:rFonts w:ascii="RePublic" w:hAnsi="RePublic"/>
                <w:sz w:val="20"/>
              </w:rPr>
              <w:t xml:space="preserve"> photocopies / paper 100g – one page A4</w:t>
            </w:r>
          </w:p>
        </w:tc>
        <w:tc>
          <w:tcPr>
            <w:tcW w:w="1091" w:type="dxa"/>
            <w:vAlign w:val="center"/>
          </w:tcPr>
          <w:p w14:paraId="04B53479" w14:textId="797D35F2" w:rsidR="00686C8F" w:rsidRPr="007C7F04" w:rsidRDefault="00FE0CBC" w:rsidP="00B42998">
            <w:pPr>
              <w:ind w:left="74"/>
              <w:rPr>
                <w:rFonts w:ascii="RePublic" w:hAnsi="RePublic"/>
                <w:sz w:val="20"/>
              </w:rPr>
            </w:pPr>
            <w:r w:rsidRPr="007C7F04">
              <w:rPr>
                <w:rFonts w:ascii="RePublic" w:hAnsi="RePublic"/>
                <w:sz w:val="20"/>
              </w:rPr>
              <w:t>2</w:t>
            </w:r>
            <w:r w:rsidR="00686C8F" w:rsidRPr="007C7F04">
              <w:rPr>
                <w:rFonts w:ascii="RePublic" w:hAnsi="RePublic"/>
                <w:sz w:val="20"/>
              </w:rPr>
              <w:t xml:space="preserve"> CZK</w:t>
            </w:r>
          </w:p>
        </w:tc>
      </w:tr>
      <w:tr w:rsidR="006677B6" w:rsidRPr="007C7F04" w14:paraId="605DD02A" w14:textId="77777777" w:rsidTr="004352F8">
        <w:trPr>
          <w:trHeight w:val="431"/>
        </w:trPr>
        <w:tc>
          <w:tcPr>
            <w:tcW w:w="8247" w:type="dxa"/>
            <w:vAlign w:val="center"/>
          </w:tcPr>
          <w:p w14:paraId="08EB8D9A" w14:textId="224CD90E" w:rsidR="006677B6" w:rsidRPr="007C7F04" w:rsidRDefault="006677B6" w:rsidP="00B42998">
            <w:pPr>
              <w:ind w:left="74"/>
              <w:rPr>
                <w:rFonts w:ascii="RePublic" w:hAnsi="RePublic"/>
                <w:sz w:val="20"/>
              </w:rPr>
            </w:pPr>
            <w:proofErr w:type="spellStart"/>
            <w:r w:rsidRPr="007C7F04">
              <w:rPr>
                <w:rFonts w:ascii="RePublic" w:hAnsi="RePublic"/>
                <w:sz w:val="20"/>
              </w:rPr>
              <w:t>colour</w:t>
            </w:r>
            <w:proofErr w:type="spellEnd"/>
            <w:r w:rsidRPr="007C7F04">
              <w:rPr>
                <w:rFonts w:ascii="RePublic" w:hAnsi="RePublic"/>
                <w:sz w:val="20"/>
              </w:rPr>
              <w:t xml:space="preserve"> photocopies / paper 100g – double-sided A4</w:t>
            </w:r>
          </w:p>
        </w:tc>
        <w:tc>
          <w:tcPr>
            <w:tcW w:w="1091" w:type="dxa"/>
            <w:vAlign w:val="center"/>
          </w:tcPr>
          <w:p w14:paraId="4FA3F794" w14:textId="0F3C1ED2" w:rsidR="006677B6" w:rsidRPr="007C7F04" w:rsidRDefault="00FE0CBC" w:rsidP="00B42998">
            <w:pPr>
              <w:ind w:left="74"/>
              <w:rPr>
                <w:rFonts w:ascii="RePublic" w:hAnsi="RePublic"/>
                <w:sz w:val="20"/>
              </w:rPr>
            </w:pPr>
            <w:r w:rsidRPr="007C7F04">
              <w:rPr>
                <w:rFonts w:ascii="RePublic" w:hAnsi="RePublic"/>
                <w:sz w:val="20"/>
              </w:rPr>
              <w:t>4</w:t>
            </w:r>
            <w:r w:rsidR="006677B6" w:rsidRPr="007C7F04">
              <w:rPr>
                <w:rFonts w:ascii="RePublic" w:hAnsi="RePublic"/>
                <w:sz w:val="20"/>
              </w:rPr>
              <w:t xml:space="preserve"> CZK</w:t>
            </w:r>
          </w:p>
        </w:tc>
      </w:tr>
      <w:tr w:rsidR="006677B6" w:rsidRPr="007C7F04" w14:paraId="13579676" w14:textId="77777777" w:rsidTr="004352F8">
        <w:trPr>
          <w:trHeight w:val="431"/>
        </w:trPr>
        <w:tc>
          <w:tcPr>
            <w:tcW w:w="8247" w:type="dxa"/>
            <w:vAlign w:val="center"/>
          </w:tcPr>
          <w:p w14:paraId="342AA86D" w14:textId="6AC3B602" w:rsidR="006677B6" w:rsidRPr="007C7F04" w:rsidRDefault="006677B6" w:rsidP="00B42998">
            <w:pPr>
              <w:ind w:left="74"/>
              <w:rPr>
                <w:rFonts w:ascii="RePublic" w:hAnsi="RePublic"/>
                <w:sz w:val="20"/>
              </w:rPr>
            </w:pPr>
            <w:proofErr w:type="spellStart"/>
            <w:r w:rsidRPr="007C7F04">
              <w:rPr>
                <w:rFonts w:ascii="RePublic" w:hAnsi="RePublic"/>
                <w:sz w:val="20"/>
              </w:rPr>
              <w:t>c</w:t>
            </w:r>
            <w:r w:rsidR="004B1D70" w:rsidRPr="007C7F04">
              <w:rPr>
                <w:rFonts w:ascii="RePublic" w:hAnsi="RePublic"/>
                <w:sz w:val="20"/>
              </w:rPr>
              <w:t>olour</w:t>
            </w:r>
            <w:proofErr w:type="spellEnd"/>
            <w:r w:rsidR="004B1D70" w:rsidRPr="007C7F04">
              <w:rPr>
                <w:rFonts w:ascii="RePublic" w:hAnsi="RePublic"/>
                <w:sz w:val="20"/>
              </w:rPr>
              <w:t xml:space="preserve"> photocopies / paper 100g –</w:t>
            </w:r>
            <w:r w:rsidRPr="007C7F04">
              <w:rPr>
                <w:rFonts w:ascii="RePublic" w:hAnsi="RePublic"/>
                <w:sz w:val="20"/>
              </w:rPr>
              <w:t xml:space="preserve"> one page A3</w:t>
            </w:r>
          </w:p>
        </w:tc>
        <w:tc>
          <w:tcPr>
            <w:tcW w:w="1091" w:type="dxa"/>
            <w:vAlign w:val="center"/>
          </w:tcPr>
          <w:p w14:paraId="638C2AEC" w14:textId="752BB06F" w:rsidR="006677B6" w:rsidRPr="007C7F04" w:rsidRDefault="00FE0CBC" w:rsidP="00B42998">
            <w:pPr>
              <w:ind w:left="74"/>
              <w:rPr>
                <w:rFonts w:ascii="RePublic" w:hAnsi="RePublic"/>
                <w:sz w:val="20"/>
              </w:rPr>
            </w:pPr>
            <w:r w:rsidRPr="007C7F04">
              <w:rPr>
                <w:rFonts w:ascii="RePublic" w:hAnsi="RePublic"/>
                <w:sz w:val="20"/>
              </w:rPr>
              <w:t>3</w:t>
            </w:r>
            <w:r w:rsidR="006677B6" w:rsidRPr="007C7F04">
              <w:rPr>
                <w:rFonts w:ascii="RePublic" w:hAnsi="RePublic"/>
                <w:sz w:val="20"/>
              </w:rPr>
              <w:t xml:space="preserve"> CZK</w:t>
            </w:r>
          </w:p>
        </w:tc>
      </w:tr>
      <w:tr w:rsidR="006677B6" w:rsidRPr="007C7F04" w14:paraId="309BF0E7" w14:textId="77777777" w:rsidTr="004352F8">
        <w:trPr>
          <w:trHeight w:val="431"/>
        </w:trPr>
        <w:tc>
          <w:tcPr>
            <w:tcW w:w="8247" w:type="dxa"/>
            <w:vAlign w:val="center"/>
          </w:tcPr>
          <w:p w14:paraId="79007841" w14:textId="7826070A" w:rsidR="006677B6" w:rsidRPr="007C7F04" w:rsidRDefault="006677B6" w:rsidP="00B42998">
            <w:pPr>
              <w:ind w:left="74"/>
              <w:rPr>
                <w:rFonts w:ascii="RePublic" w:hAnsi="RePublic"/>
                <w:sz w:val="20"/>
              </w:rPr>
            </w:pPr>
            <w:proofErr w:type="spellStart"/>
            <w:r w:rsidRPr="007C7F04">
              <w:rPr>
                <w:rFonts w:ascii="RePublic" w:hAnsi="RePublic"/>
                <w:sz w:val="20"/>
              </w:rPr>
              <w:t>colour</w:t>
            </w:r>
            <w:proofErr w:type="spellEnd"/>
            <w:r w:rsidRPr="007C7F04">
              <w:rPr>
                <w:rFonts w:ascii="RePublic" w:hAnsi="RePublic"/>
                <w:sz w:val="20"/>
              </w:rPr>
              <w:t xml:space="preserve"> photocopies / paper 100g </w:t>
            </w:r>
            <w:r w:rsidR="004B1D70" w:rsidRPr="007C7F04">
              <w:rPr>
                <w:rFonts w:ascii="RePublic" w:hAnsi="RePublic"/>
                <w:sz w:val="20"/>
              </w:rPr>
              <w:t>–</w:t>
            </w:r>
            <w:r w:rsidRPr="007C7F04">
              <w:rPr>
                <w:rFonts w:ascii="RePublic" w:hAnsi="RePublic"/>
                <w:sz w:val="20"/>
              </w:rPr>
              <w:t xml:space="preserve"> double-sided A3</w:t>
            </w:r>
          </w:p>
        </w:tc>
        <w:tc>
          <w:tcPr>
            <w:tcW w:w="1091" w:type="dxa"/>
            <w:vAlign w:val="center"/>
          </w:tcPr>
          <w:p w14:paraId="22123C31" w14:textId="39BDB709" w:rsidR="006677B6" w:rsidRPr="007C7F04" w:rsidRDefault="006677B6" w:rsidP="00B42998">
            <w:pPr>
              <w:ind w:left="74"/>
              <w:rPr>
                <w:rFonts w:ascii="RePublic" w:hAnsi="RePublic"/>
                <w:sz w:val="20"/>
              </w:rPr>
            </w:pPr>
            <w:r w:rsidRPr="007C7F04">
              <w:rPr>
                <w:rFonts w:ascii="RePublic" w:hAnsi="RePublic"/>
                <w:sz w:val="20"/>
              </w:rPr>
              <w:t>6 CZK</w:t>
            </w:r>
          </w:p>
        </w:tc>
      </w:tr>
    </w:tbl>
    <w:p w14:paraId="72567AB8" w14:textId="185A9CD4" w:rsidR="000066D0" w:rsidRPr="007C7F04" w:rsidRDefault="000066D0" w:rsidP="007A2722">
      <w:pPr>
        <w:rPr>
          <w:vanish/>
          <w:sz w:val="2"/>
          <w:szCs w:val="2"/>
          <w:lang w:val="en-US"/>
        </w:rPr>
      </w:pPr>
    </w:p>
    <w:sectPr w:rsidR="000066D0" w:rsidRPr="007C7F04" w:rsidSect="006E47A9">
      <w:headerReference w:type="default" r:id="rId14"/>
      <w:footerReference w:type="default" r:id="rId15"/>
      <w:footerReference w:type="first" r:id="rId16"/>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A97F" w14:textId="77777777" w:rsidR="00A77DF3" w:rsidRDefault="00A77DF3" w:rsidP="00AF60B8">
      <w:pPr>
        <w:spacing w:after="0" w:line="240" w:lineRule="auto"/>
      </w:pPr>
      <w:r>
        <w:separator/>
      </w:r>
    </w:p>
  </w:endnote>
  <w:endnote w:type="continuationSeparator" w:id="0">
    <w:p w14:paraId="1EEEC1E0" w14:textId="77777777" w:rsidR="00A77DF3" w:rsidRDefault="00A77DF3" w:rsidP="00AF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RePublic">
    <w:panose1 w:val="02000503020000020004"/>
    <w:charset w:val="00"/>
    <w:family w:val="modern"/>
    <w:notTrueType/>
    <w:pitch w:val="variable"/>
    <w:sig w:usb0="A00000AF" w:usb1="5000E47B" w:usb2="00000000" w:usb3="00000000" w:csb0="00000193" w:csb1="00000000"/>
  </w:font>
  <w:font w:name="Calibri">
    <w:panose1 w:val="020F0502020204030204"/>
    <w:charset w:val="EE"/>
    <w:family w:val="swiss"/>
    <w:pitch w:val="variable"/>
    <w:sig w:usb0="E4002EFF" w:usb1="C200247B" w:usb2="00000009" w:usb3="00000000" w:csb0="000001FF" w:csb1="00000000"/>
  </w:font>
  <w:font w:name="RePublic SemiBold">
    <w:panose1 w:val="02000805020000020004"/>
    <w:charset w:val="00"/>
    <w:family w:val="modern"/>
    <w:notTrueType/>
    <w:pitch w:val="variable"/>
    <w:sig w:usb0="A00000AF" w:usb1="5000E47B" w:usb2="00000000" w:usb3="00000000" w:csb0="00000193" w:csb1="00000000"/>
  </w:font>
  <w:font w:name="Liberation Mono">
    <w:charset w:val="EE"/>
    <w:family w:val="modern"/>
    <w:pitch w:val="fixed"/>
    <w:sig w:usb0="00000000" w:usb1="400078FF" w:usb2="00000001" w:usb3="00000000" w:csb0="000001BF" w:csb1="00000000"/>
  </w:font>
  <w:font w:name="AR PL SungtiL GB">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527042"/>
      <w:docPartObj>
        <w:docPartGallery w:val="Page Numbers (Bottom of Page)"/>
        <w:docPartUnique/>
      </w:docPartObj>
    </w:sdtPr>
    <w:sdtEndPr/>
    <w:sdtContent>
      <w:p w14:paraId="3B219E8C" w14:textId="7A9142CD" w:rsidR="006E47A9" w:rsidRDefault="006E47A9">
        <w:pPr>
          <w:pStyle w:val="Zpat"/>
          <w:jc w:val="right"/>
        </w:pPr>
        <w:r>
          <w:fldChar w:fldCharType="begin"/>
        </w:r>
        <w:r>
          <w:instrText>PAGE   \* MERGEFORMAT</w:instrText>
        </w:r>
        <w:r>
          <w:fldChar w:fldCharType="separate"/>
        </w:r>
        <w:r w:rsidR="00DE601C">
          <w:rPr>
            <w:noProof/>
          </w:rPr>
          <w:t>1</w:t>
        </w:r>
        <w:r>
          <w:fldChar w:fldCharType="end"/>
        </w:r>
      </w:p>
    </w:sdtContent>
  </w:sdt>
  <w:p w14:paraId="0AE2C9B7" w14:textId="36642664" w:rsidR="006E47A9" w:rsidRDefault="006E47A9">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3A79" w14:textId="0D1B1329" w:rsidR="004B1D70" w:rsidRPr="00DE601C" w:rsidRDefault="004B1D70">
    <w:pPr>
      <w:pStyle w:val="Zpat"/>
      <w:rPr>
        <w:color w:val="7B7B7B" w:themeColor="accent3" w:themeShade="BF"/>
        <w:lang w:val="en-US"/>
      </w:rPr>
    </w:pPr>
    <w:r w:rsidRPr="00DE601C">
      <w:rPr>
        <w:color w:val="7B7B7B" w:themeColor="accent3" w:themeShade="BF"/>
        <w:lang w:val="en-US"/>
      </w:rPr>
      <w:t>Effective as of September 1,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0DED" w14:textId="77777777" w:rsidR="00A77DF3" w:rsidRDefault="00A77DF3" w:rsidP="00AF60B8">
      <w:pPr>
        <w:spacing w:after="0" w:line="240" w:lineRule="auto"/>
      </w:pPr>
      <w:r>
        <w:separator/>
      </w:r>
    </w:p>
  </w:footnote>
  <w:footnote w:type="continuationSeparator" w:id="0">
    <w:p w14:paraId="51D52118" w14:textId="77777777" w:rsidR="00A77DF3" w:rsidRDefault="00A77DF3" w:rsidP="00AF6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B859" w14:textId="0B3941A7" w:rsidR="004B1D70" w:rsidRPr="007C7F04" w:rsidRDefault="004B1D70">
    <w:pPr>
      <w:pStyle w:val="Zhlav"/>
      <w:rPr>
        <w:color w:val="7B7B7B" w:themeColor="accent3" w:themeShade="BF"/>
        <w:lang w:val="en-US"/>
      </w:rPr>
    </w:pPr>
    <w:r w:rsidRPr="007C7F04">
      <w:rPr>
        <w:color w:val="7B7B7B" w:themeColor="accent3" w:themeShade="BF"/>
        <w:lang w:val="en-US"/>
      </w:rPr>
      <w:t xml:space="preserve">Research Library in Hradec </w:t>
    </w:r>
    <w:proofErr w:type="spellStart"/>
    <w:r w:rsidRPr="007C7F04">
      <w:rPr>
        <w:color w:val="7B7B7B" w:themeColor="accent3" w:themeShade="BF"/>
        <w:lang w:val="en-US"/>
      </w:rPr>
      <w:t>Králové</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D0A"/>
    <w:multiLevelType w:val="hybridMultilevel"/>
    <w:tmpl w:val="E87C68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2450A"/>
    <w:multiLevelType w:val="hybridMultilevel"/>
    <w:tmpl w:val="857EA5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86564"/>
    <w:multiLevelType w:val="hybridMultilevel"/>
    <w:tmpl w:val="0D5249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3680A"/>
    <w:multiLevelType w:val="hybridMultilevel"/>
    <w:tmpl w:val="4D9E393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468A9"/>
    <w:multiLevelType w:val="hybridMultilevel"/>
    <w:tmpl w:val="DDA80F8E"/>
    <w:lvl w:ilvl="0" w:tplc="04050001">
      <w:start w:val="1"/>
      <w:numFmt w:val="bullet"/>
      <w:lvlText w:val=""/>
      <w:lvlJc w:val="left"/>
      <w:pPr>
        <w:ind w:left="1440" w:hanging="360"/>
      </w:pPr>
      <w:rPr>
        <w:rFonts w:ascii="Symbol" w:hAnsi="Symbol" w:hint="default"/>
      </w:rPr>
    </w:lvl>
    <w:lvl w:ilvl="1" w:tplc="EDD22248">
      <w:start w:val="6"/>
      <w:numFmt w:val="bullet"/>
      <w:lvlText w:val="-"/>
      <w:lvlJc w:val="left"/>
      <w:pPr>
        <w:ind w:left="2160" w:hanging="360"/>
      </w:pPr>
      <w:rPr>
        <w:rFonts w:ascii="Calibri Light" w:eastAsia="Times New Roman" w:hAnsi="Calibri Light" w:cs="Calibri Light"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545A9B"/>
    <w:multiLevelType w:val="multilevel"/>
    <w:tmpl w:val="A0160FD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37E7F5B"/>
    <w:multiLevelType w:val="hybridMultilevel"/>
    <w:tmpl w:val="46F8E61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06958"/>
    <w:multiLevelType w:val="hybridMultilevel"/>
    <w:tmpl w:val="228811DE"/>
    <w:lvl w:ilvl="0" w:tplc="C968168C">
      <w:start w:val="1"/>
      <w:numFmt w:val="lowerLetter"/>
      <w:lvlText w:val="%1)"/>
      <w:lvlJc w:val="left"/>
      <w:pPr>
        <w:ind w:left="118" w:hanging="247"/>
      </w:pPr>
      <w:rPr>
        <w:rFonts w:ascii="Times New Roman" w:eastAsia="Times New Roman" w:hAnsi="Times New Roman" w:cs="Times New Roman" w:hint="default"/>
        <w:b w:val="0"/>
        <w:bCs w:val="0"/>
        <w:i w:val="0"/>
        <w:iCs w:val="0"/>
        <w:spacing w:val="-1"/>
        <w:w w:val="100"/>
        <w:sz w:val="24"/>
        <w:szCs w:val="24"/>
        <w:lang w:val="en-US" w:eastAsia="en-US" w:bidi="ar-SA"/>
      </w:rPr>
    </w:lvl>
    <w:lvl w:ilvl="1" w:tplc="65444338">
      <w:numFmt w:val="bullet"/>
      <w:lvlText w:val="•"/>
      <w:lvlJc w:val="left"/>
      <w:pPr>
        <w:ind w:left="1072" w:hanging="247"/>
      </w:pPr>
      <w:rPr>
        <w:rFonts w:hint="default"/>
        <w:lang w:val="en-US" w:eastAsia="en-US" w:bidi="ar-SA"/>
      </w:rPr>
    </w:lvl>
    <w:lvl w:ilvl="2" w:tplc="50C87750">
      <w:numFmt w:val="bullet"/>
      <w:lvlText w:val="•"/>
      <w:lvlJc w:val="left"/>
      <w:pPr>
        <w:ind w:left="2024" w:hanging="247"/>
      </w:pPr>
      <w:rPr>
        <w:rFonts w:hint="default"/>
        <w:lang w:val="en-US" w:eastAsia="en-US" w:bidi="ar-SA"/>
      </w:rPr>
    </w:lvl>
    <w:lvl w:ilvl="3" w:tplc="A9360D32">
      <w:numFmt w:val="bullet"/>
      <w:lvlText w:val="•"/>
      <w:lvlJc w:val="left"/>
      <w:pPr>
        <w:ind w:left="2976" w:hanging="247"/>
      </w:pPr>
      <w:rPr>
        <w:rFonts w:hint="default"/>
        <w:lang w:val="en-US" w:eastAsia="en-US" w:bidi="ar-SA"/>
      </w:rPr>
    </w:lvl>
    <w:lvl w:ilvl="4" w:tplc="BA5AA4D6">
      <w:numFmt w:val="bullet"/>
      <w:lvlText w:val="•"/>
      <w:lvlJc w:val="left"/>
      <w:pPr>
        <w:ind w:left="3928" w:hanging="247"/>
      </w:pPr>
      <w:rPr>
        <w:rFonts w:hint="default"/>
        <w:lang w:val="en-US" w:eastAsia="en-US" w:bidi="ar-SA"/>
      </w:rPr>
    </w:lvl>
    <w:lvl w:ilvl="5" w:tplc="4014A14A">
      <w:numFmt w:val="bullet"/>
      <w:lvlText w:val="•"/>
      <w:lvlJc w:val="left"/>
      <w:pPr>
        <w:ind w:left="4880" w:hanging="247"/>
      </w:pPr>
      <w:rPr>
        <w:rFonts w:hint="default"/>
        <w:lang w:val="en-US" w:eastAsia="en-US" w:bidi="ar-SA"/>
      </w:rPr>
    </w:lvl>
    <w:lvl w:ilvl="6" w:tplc="1EBED160">
      <w:numFmt w:val="bullet"/>
      <w:lvlText w:val="•"/>
      <w:lvlJc w:val="left"/>
      <w:pPr>
        <w:ind w:left="5832" w:hanging="247"/>
      </w:pPr>
      <w:rPr>
        <w:rFonts w:hint="default"/>
        <w:lang w:val="en-US" w:eastAsia="en-US" w:bidi="ar-SA"/>
      </w:rPr>
    </w:lvl>
    <w:lvl w:ilvl="7" w:tplc="0730024A">
      <w:numFmt w:val="bullet"/>
      <w:lvlText w:val="•"/>
      <w:lvlJc w:val="left"/>
      <w:pPr>
        <w:ind w:left="6784" w:hanging="247"/>
      </w:pPr>
      <w:rPr>
        <w:rFonts w:hint="default"/>
        <w:lang w:val="en-US" w:eastAsia="en-US" w:bidi="ar-SA"/>
      </w:rPr>
    </w:lvl>
    <w:lvl w:ilvl="8" w:tplc="2F088DAE">
      <w:numFmt w:val="bullet"/>
      <w:lvlText w:val="•"/>
      <w:lvlJc w:val="left"/>
      <w:pPr>
        <w:ind w:left="7736" w:hanging="247"/>
      </w:pPr>
      <w:rPr>
        <w:rFonts w:hint="default"/>
        <w:lang w:val="en-US" w:eastAsia="en-US" w:bidi="ar-SA"/>
      </w:rPr>
    </w:lvl>
  </w:abstractNum>
  <w:abstractNum w:abstractNumId="8" w15:restartNumberingAfterBreak="0">
    <w:nsid w:val="14FC39FC"/>
    <w:multiLevelType w:val="hybridMultilevel"/>
    <w:tmpl w:val="602CE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66B6A"/>
    <w:multiLevelType w:val="hybridMultilevel"/>
    <w:tmpl w:val="0102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F40EDD"/>
    <w:multiLevelType w:val="hybridMultilevel"/>
    <w:tmpl w:val="B8EE21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582C88"/>
    <w:multiLevelType w:val="multilevel"/>
    <w:tmpl w:val="D2743B6E"/>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5E6D41"/>
    <w:multiLevelType w:val="hybridMultilevel"/>
    <w:tmpl w:val="5838D4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892DBC"/>
    <w:multiLevelType w:val="hybridMultilevel"/>
    <w:tmpl w:val="67E40B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D73343"/>
    <w:multiLevelType w:val="hybridMultilevel"/>
    <w:tmpl w:val="790E90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D96EC8"/>
    <w:multiLevelType w:val="hybridMultilevel"/>
    <w:tmpl w:val="753018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F67FC9"/>
    <w:multiLevelType w:val="hybridMultilevel"/>
    <w:tmpl w:val="19E022E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2B82F34"/>
    <w:multiLevelType w:val="hybridMultilevel"/>
    <w:tmpl w:val="5B007396"/>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233B4A40"/>
    <w:multiLevelType w:val="hybridMultilevel"/>
    <w:tmpl w:val="064011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3C7223"/>
    <w:multiLevelType w:val="hybridMultilevel"/>
    <w:tmpl w:val="41F0DE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2314A0"/>
    <w:multiLevelType w:val="hybridMultilevel"/>
    <w:tmpl w:val="E1DE9C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57E7C1F"/>
    <w:multiLevelType w:val="hybridMultilevel"/>
    <w:tmpl w:val="E8301D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C070ED"/>
    <w:multiLevelType w:val="hybridMultilevel"/>
    <w:tmpl w:val="172EA8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E25EBA"/>
    <w:multiLevelType w:val="hybridMultilevel"/>
    <w:tmpl w:val="8DAA5C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A80197"/>
    <w:multiLevelType w:val="hybridMultilevel"/>
    <w:tmpl w:val="73CE2B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E32F9A"/>
    <w:multiLevelType w:val="hybridMultilevel"/>
    <w:tmpl w:val="E9E4502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0A5345"/>
    <w:multiLevelType w:val="hybridMultilevel"/>
    <w:tmpl w:val="44C461AA"/>
    <w:lvl w:ilvl="0" w:tplc="2012D9C0">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7A2AA7"/>
    <w:multiLevelType w:val="hybridMultilevel"/>
    <w:tmpl w:val="9FBEED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6C3C75"/>
    <w:multiLevelType w:val="hybridMultilevel"/>
    <w:tmpl w:val="3C96AEE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956592C"/>
    <w:multiLevelType w:val="hybridMultilevel"/>
    <w:tmpl w:val="73E24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400023"/>
    <w:multiLevelType w:val="hybridMultilevel"/>
    <w:tmpl w:val="DF3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166DE3"/>
    <w:multiLevelType w:val="hybridMultilevel"/>
    <w:tmpl w:val="22C431C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29416F"/>
    <w:multiLevelType w:val="hybridMultilevel"/>
    <w:tmpl w:val="284C4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070302"/>
    <w:multiLevelType w:val="hybridMultilevel"/>
    <w:tmpl w:val="FFD2C6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0943A5"/>
    <w:multiLevelType w:val="hybridMultilevel"/>
    <w:tmpl w:val="03AA1130"/>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2213A1A"/>
    <w:multiLevelType w:val="hybridMultilevel"/>
    <w:tmpl w:val="838270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8227837"/>
    <w:multiLevelType w:val="hybridMultilevel"/>
    <w:tmpl w:val="3044F66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7" w15:restartNumberingAfterBreak="0">
    <w:nsid w:val="4F7F02C3"/>
    <w:multiLevelType w:val="hybridMultilevel"/>
    <w:tmpl w:val="223A55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14C217C"/>
    <w:multiLevelType w:val="hybridMultilevel"/>
    <w:tmpl w:val="8C867C68"/>
    <w:lvl w:ilvl="0" w:tplc="04050001">
      <w:start w:val="1"/>
      <w:numFmt w:val="bullet"/>
      <w:lvlText w:val=""/>
      <w:lvlJc w:val="left"/>
      <w:pPr>
        <w:ind w:left="1440" w:hanging="360"/>
      </w:pPr>
      <w:rPr>
        <w:rFonts w:ascii="Symbol" w:hAnsi="Symbol" w:hint="default"/>
      </w:rPr>
    </w:lvl>
    <w:lvl w:ilvl="1" w:tplc="EDD22248">
      <w:start w:val="6"/>
      <w:numFmt w:val="bullet"/>
      <w:lvlText w:val="-"/>
      <w:lvlJc w:val="left"/>
      <w:pPr>
        <w:ind w:left="2160" w:hanging="360"/>
      </w:pPr>
      <w:rPr>
        <w:rFonts w:ascii="Calibri Light" w:eastAsia="Times New Roman" w:hAnsi="Calibri Light" w:cs="Calibri Light"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2D73B85"/>
    <w:multiLevelType w:val="hybridMultilevel"/>
    <w:tmpl w:val="5F664BF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3C6712"/>
    <w:multiLevelType w:val="hybridMultilevel"/>
    <w:tmpl w:val="EBDE2726"/>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1" w15:restartNumberingAfterBreak="0">
    <w:nsid w:val="54644419"/>
    <w:multiLevelType w:val="hybridMultilevel"/>
    <w:tmpl w:val="4D3A3F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D5F1C"/>
    <w:multiLevelType w:val="hybridMultilevel"/>
    <w:tmpl w:val="07DE2E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4F61BAA"/>
    <w:multiLevelType w:val="hybridMultilevel"/>
    <w:tmpl w:val="EF24E042"/>
    <w:lvl w:ilvl="0" w:tplc="04050001">
      <w:start w:val="1"/>
      <w:numFmt w:val="bullet"/>
      <w:lvlText w:val=""/>
      <w:lvlJc w:val="left"/>
      <w:pPr>
        <w:ind w:left="1945" w:hanging="360"/>
      </w:pPr>
      <w:rPr>
        <w:rFonts w:ascii="Symbol" w:hAnsi="Symbol" w:hint="default"/>
      </w:rPr>
    </w:lvl>
    <w:lvl w:ilvl="1" w:tplc="04050003" w:tentative="1">
      <w:start w:val="1"/>
      <w:numFmt w:val="bullet"/>
      <w:lvlText w:val="o"/>
      <w:lvlJc w:val="left"/>
      <w:pPr>
        <w:ind w:left="2665" w:hanging="360"/>
      </w:pPr>
      <w:rPr>
        <w:rFonts w:ascii="Courier New" w:hAnsi="Courier New" w:cs="Courier New" w:hint="default"/>
      </w:rPr>
    </w:lvl>
    <w:lvl w:ilvl="2" w:tplc="04050005" w:tentative="1">
      <w:start w:val="1"/>
      <w:numFmt w:val="bullet"/>
      <w:lvlText w:val=""/>
      <w:lvlJc w:val="left"/>
      <w:pPr>
        <w:ind w:left="3385" w:hanging="360"/>
      </w:pPr>
      <w:rPr>
        <w:rFonts w:ascii="Wingdings" w:hAnsi="Wingdings" w:hint="default"/>
      </w:rPr>
    </w:lvl>
    <w:lvl w:ilvl="3" w:tplc="04050001" w:tentative="1">
      <w:start w:val="1"/>
      <w:numFmt w:val="bullet"/>
      <w:lvlText w:val=""/>
      <w:lvlJc w:val="left"/>
      <w:pPr>
        <w:ind w:left="4105" w:hanging="360"/>
      </w:pPr>
      <w:rPr>
        <w:rFonts w:ascii="Symbol" w:hAnsi="Symbol" w:hint="default"/>
      </w:rPr>
    </w:lvl>
    <w:lvl w:ilvl="4" w:tplc="04050003" w:tentative="1">
      <w:start w:val="1"/>
      <w:numFmt w:val="bullet"/>
      <w:lvlText w:val="o"/>
      <w:lvlJc w:val="left"/>
      <w:pPr>
        <w:ind w:left="4825" w:hanging="360"/>
      </w:pPr>
      <w:rPr>
        <w:rFonts w:ascii="Courier New" w:hAnsi="Courier New" w:cs="Courier New" w:hint="default"/>
      </w:rPr>
    </w:lvl>
    <w:lvl w:ilvl="5" w:tplc="04050005" w:tentative="1">
      <w:start w:val="1"/>
      <w:numFmt w:val="bullet"/>
      <w:lvlText w:val=""/>
      <w:lvlJc w:val="left"/>
      <w:pPr>
        <w:ind w:left="5545" w:hanging="360"/>
      </w:pPr>
      <w:rPr>
        <w:rFonts w:ascii="Wingdings" w:hAnsi="Wingdings" w:hint="default"/>
      </w:rPr>
    </w:lvl>
    <w:lvl w:ilvl="6" w:tplc="04050001" w:tentative="1">
      <w:start w:val="1"/>
      <w:numFmt w:val="bullet"/>
      <w:lvlText w:val=""/>
      <w:lvlJc w:val="left"/>
      <w:pPr>
        <w:ind w:left="6265" w:hanging="360"/>
      </w:pPr>
      <w:rPr>
        <w:rFonts w:ascii="Symbol" w:hAnsi="Symbol" w:hint="default"/>
      </w:rPr>
    </w:lvl>
    <w:lvl w:ilvl="7" w:tplc="04050003" w:tentative="1">
      <w:start w:val="1"/>
      <w:numFmt w:val="bullet"/>
      <w:lvlText w:val="o"/>
      <w:lvlJc w:val="left"/>
      <w:pPr>
        <w:ind w:left="6985" w:hanging="360"/>
      </w:pPr>
      <w:rPr>
        <w:rFonts w:ascii="Courier New" w:hAnsi="Courier New" w:cs="Courier New" w:hint="default"/>
      </w:rPr>
    </w:lvl>
    <w:lvl w:ilvl="8" w:tplc="04050005" w:tentative="1">
      <w:start w:val="1"/>
      <w:numFmt w:val="bullet"/>
      <w:lvlText w:val=""/>
      <w:lvlJc w:val="left"/>
      <w:pPr>
        <w:ind w:left="7705" w:hanging="360"/>
      </w:pPr>
      <w:rPr>
        <w:rFonts w:ascii="Wingdings" w:hAnsi="Wingdings" w:hint="default"/>
      </w:rPr>
    </w:lvl>
  </w:abstractNum>
  <w:abstractNum w:abstractNumId="44" w15:restartNumberingAfterBreak="0">
    <w:nsid w:val="55393325"/>
    <w:multiLevelType w:val="hybridMultilevel"/>
    <w:tmpl w:val="9A3C825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55501887"/>
    <w:multiLevelType w:val="hybridMultilevel"/>
    <w:tmpl w:val="61BE4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2834AD"/>
    <w:multiLevelType w:val="hybridMultilevel"/>
    <w:tmpl w:val="207EC2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8E9191E"/>
    <w:multiLevelType w:val="hybridMultilevel"/>
    <w:tmpl w:val="A036B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A5F2C54"/>
    <w:multiLevelType w:val="hybridMultilevel"/>
    <w:tmpl w:val="B6EAE6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BBD2348"/>
    <w:multiLevelType w:val="hybridMultilevel"/>
    <w:tmpl w:val="9606FC6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5C491954"/>
    <w:multiLevelType w:val="multilevel"/>
    <w:tmpl w:val="A0160FD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15:restartNumberingAfterBreak="0">
    <w:nsid w:val="5EF9517E"/>
    <w:multiLevelType w:val="hybridMultilevel"/>
    <w:tmpl w:val="201658F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2" w15:restartNumberingAfterBreak="0">
    <w:nsid w:val="5F3F3A14"/>
    <w:multiLevelType w:val="hybridMultilevel"/>
    <w:tmpl w:val="5B007396"/>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3" w15:restartNumberingAfterBreak="0">
    <w:nsid w:val="61C472F0"/>
    <w:multiLevelType w:val="hybridMultilevel"/>
    <w:tmpl w:val="47BEB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43A58EA"/>
    <w:multiLevelType w:val="hybridMultilevel"/>
    <w:tmpl w:val="96E454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64FE2D64"/>
    <w:multiLevelType w:val="multilevel"/>
    <w:tmpl w:val="200E178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64F3FA2"/>
    <w:multiLevelType w:val="hybridMultilevel"/>
    <w:tmpl w:val="E50CBA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666F0C47"/>
    <w:multiLevelType w:val="hybridMultilevel"/>
    <w:tmpl w:val="639A91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66A3433E"/>
    <w:multiLevelType w:val="hybridMultilevel"/>
    <w:tmpl w:val="E320F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68055F94"/>
    <w:multiLevelType w:val="hybridMultilevel"/>
    <w:tmpl w:val="F8CC371E"/>
    <w:lvl w:ilvl="0" w:tplc="E60274A2">
      <w:start w:val="1"/>
      <w:numFmt w:val="decimal"/>
      <w:lvlText w:val="%1."/>
      <w:lvlJc w:val="left"/>
      <w:pPr>
        <w:ind w:left="826" w:hanging="348"/>
      </w:pPr>
      <w:rPr>
        <w:rFonts w:ascii="Times New Roman" w:eastAsia="Times New Roman" w:hAnsi="Times New Roman" w:cs="Times New Roman" w:hint="default"/>
        <w:b w:val="0"/>
        <w:bCs w:val="0"/>
        <w:i w:val="0"/>
        <w:iCs w:val="0"/>
        <w:color w:val="000009"/>
        <w:spacing w:val="0"/>
        <w:w w:val="100"/>
        <w:sz w:val="24"/>
        <w:szCs w:val="24"/>
        <w:lang w:val="en-US" w:eastAsia="en-US" w:bidi="ar-SA"/>
      </w:rPr>
    </w:lvl>
    <w:lvl w:ilvl="1" w:tplc="CC1038AC">
      <w:numFmt w:val="bullet"/>
      <w:lvlText w:val=""/>
      <w:lvlJc w:val="left"/>
      <w:pPr>
        <w:ind w:left="838" w:hanging="348"/>
      </w:pPr>
      <w:rPr>
        <w:rFonts w:ascii="Symbol" w:eastAsia="Symbol" w:hAnsi="Symbol" w:cs="Symbol" w:hint="default"/>
        <w:b w:val="0"/>
        <w:bCs w:val="0"/>
        <w:i w:val="0"/>
        <w:iCs w:val="0"/>
        <w:color w:val="000009"/>
        <w:spacing w:val="0"/>
        <w:w w:val="99"/>
        <w:sz w:val="26"/>
        <w:szCs w:val="26"/>
        <w:lang w:val="en-US" w:eastAsia="en-US" w:bidi="ar-SA"/>
      </w:rPr>
    </w:lvl>
    <w:lvl w:ilvl="2" w:tplc="AEA81290">
      <w:numFmt w:val="bullet"/>
      <w:lvlText w:val="•"/>
      <w:lvlJc w:val="left"/>
      <w:pPr>
        <w:ind w:left="1817" w:hanging="348"/>
      </w:pPr>
      <w:rPr>
        <w:rFonts w:hint="default"/>
        <w:lang w:val="en-US" w:eastAsia="en-US" w:bidi="ar-SA"/>
      </w:rPr>
    </w:lvl>
    <w:lvl w:ilvl="3" w:tplc="5E7AFA0C">
      <w:numFmt w:val="bullet"/>
      <w:lvlText w:val="•"/>
      <w:lvlJc w:val="left"/>
      <w:pPr>
        <w:ind w:left="2795" w:hanging="348"/>
      </w:pPr>
      <w:rPr>
        <w:rFonts w:hint="default"/>
        <w:lang w:val="en-US" w:eastAsia="en-US" w:bidi="ar-SA"/>
      </w:rPr>
    </w:lvl>
    <w:lvl w:ilvl="4" w:tplc="4F90A85E">
      <w:numFmt w:val="bullet"/>
      <w:lvlText w:val="•"/>
      <w:lvlJc w:val="left"/>
      <w:pPr>
        <w:ind w:left="3773" w:hanging="348"/>
      </w:pPr>
      <w:rPr>
        <w:rFonts w:hint="default"/>
        <w:lang w:val="en-US" w:eastAsia="en-US" w:bidi="ar-SA"/>
      </w:rPr>
    </w:lvl>
    <w:lvl w:ilvl="5" w:tplc="986CDB3E">
      <w:numFmt w:val="bullet"/>
      <w:lvlText w:val="•"/>
      <w:lvlJc w:val="left"/>
      <w:pPr>
        <w:ind w:left="4751" w:hanging="348"/>
      </w:pPr>
      <w:rPr>
        <w:rFonts w:hint="default"/>
        <w:lang w:val="en-US" w:eastAsia="en-US" w:bidi="ar-SA"/>
      </w:rPr>
    </w:lvl>
    <w:lvl w:ilvl="6" w:tplc="60F2A676">
      <w:numFmt w:val="bullet"/>
      <w:lvlText w:val="•"/>
      <w:lvlJc w:val="left"/>
      <w:pPr>
        <w:ind w:left="5728" w:hanging="348"/>
      </w:pPr>
      <w:rPr>
        <w:rFonts w:hint="default"/>
        <w:lang w:val="en-US" w:eastAsia="en-US" w:bidi="ar-SA"/>
      </w:rPr>
    </w:lvl>
    <w:lvl w:ilvl="7" w:tplc="B0461138">
      <w:numFmt w:val="bullet"/>
      <w:lvlText w:val="•"/>
      <w:lvlJc w:val="left"/>
      <w:pPr>
        <w:ind w:left="6706" w:hanging="348"/>
      </w:pPr>
      <w:rPr>
        <w:rFonts w:hint="default"/>
        <w:lang w:val="en-US" w:eastAsia="en-US" w:bidi="ar-SA"/>
      </w:rPr>
    </w:lvl>
    <w:lvl w:ilvl="8" w:tplc="16946A30">
      <w:numFmt w:val="bullet"/>
      <w:lvlText w:val="•"/>
      <w:lvlJc w:val="left"/>
      <w:pPr>
        <w:ind w:left="7684" w:hanging="348"/>
      </w:pPr>
      <w:rPr>
        <w:rFonts w:hint="default"/>
        <w:lang w:val="en-US" w:eastAsia="en-US" w:bidi="ar-SA"/>
      </w:rPr>
    </w:lvl>
  </w:abstractNum>
  <w:abstractNum w:abstractNumId="60" w15:restartNumberingAfterBreak="0">
    <w:nsid w:val="6A836C56"/>
    <w:multiLevelType w:val="hybridMultilevel"/>
    <w:tmpl w:val="E0BAC1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D3273D2"/>
    <w:multiLevelType w:val="hybridMultilevel"/>
    <w:tmpl w:val="FFD40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E9523DE"/>
    <w:multiLevelType w:val="hybridMultilevel"/>
    <w:tmpl w:val="5ABE8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0CE6F26"/>
    <w:multiLevelType w:val="hybridMultilevel"/>
    <w:tmpl w:val="830624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3DB71F4"/>
    <w:multiLevelType w:val="hybridMultilevel"/>
    <w:tmpl w:val="ED56AA6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65" w15:restartNumberingAfterBreak="0">
    <w:nsid w:val="750E72E4"/>
    <w:multiLevelType w:val="hybridMultilevel"/>
    <w:tmpl w:val="E19CCB3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6" w15:restartNumberingAfterBreak="0">
    <w:nsid w:val="7BD44839"/>
    <w:multiLevelType w:val="hybridMultilevel"/>
    <w:tmpl w:val="607033D6"/>
    <w:lvl w:ilvl="0" w:tplc="04050017">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CC5740D"/>
    <w:multiLevelType w:val="multilevel"/>
    <w:tmpl w:val="877412F4"/>
    <w:lvl w:ilvl="0">
      <w:start w:val="1"/>
      <w:numFmt w:val="ordinal"/>
      <w:pStyle w:val="Nadpis1"/>
      <w:suff w:val="space"/>
      <w:lvlText w:val="%1"/>
      <w:lvlJc w:val="left"/>
      <w:pPr>
        <w:ind w:left="360" w:hanging="360"/>
      </w:pPr>
      <w:rPr>
        <w:rFonts w:hint="default"/>
        <w:sz w:val="36"/>
        <w:szCs w:val="36"/>
      </w:rPr>
    </w:lvl>
    <w:lvl w:ilvl="1">
      <w:start w:val="1"/>
      <w:numFmt w:val="ordinal"/>
      <w:suff w:val="space"/>
      <w:lvlText w:val="%1%2"/>
      <w:lvlJc w:val="left"/>
      <w:pPr>
        <w:ind w:left="644" w:hanging="644"/>
      </w:pPr>
      <w:rPr>
        <w:rFonts w:ascii="RePublic" w:hAnsi="RePublic" w:hint="default"/>
        <w:sz w:val="26"/>
        <w:szCs w:val="26"/>
      </w:rPr>
    </w:lvl>
    <w:lvl w:ilvl="2">
      <w:start w:val="1"/>
      <w:numFmt w:val="lowerLetter"/>
      <w:pStyle w:val="Nadpis3"/>
      <w:suff w:val="space"/>
      <w:lvlText w:val="%3"/>
      <w:lvlJc w:val="left"/>
      <w:pPr>
        <w:ind w:left="1080" w:hanging="513"/>
      </w:pPr>
      <w:rPr>
        <w:rFonts w:hint="default"/>
      </w:rPr>
    </w:lvl>
    <w:lvl w:ilvl="3">
      <w:start w:val="1"/>
      <w:numFmt w:val="bullet"/>
      <w:pStyle w:val="Nadpis4"/>
      <w:suff w:val="space"/>
      <w:lvlText w:val=""/>
      <w:lvlJc w:val="left"/>
      <w:pPr>
        <w:ind w:left="1440" w:firstLine="14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F18010B"/>
    <w:multiLevelType w:val="hybridMultilevel"/>
    <w:tmpl w:val="44305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F1C1CAC"/>
    <w:multiLevelType w:val="multilevel"/>
    <w:tmpl w:val="799827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1"/>
  </w:num>
  <w:num w:numId="3">
    <w:abstractNumId w:val="3"/>
  </w:num>
  <w:num w:numId="4">
    <w:abstractNumId w:val="25"/>
  </w:num>
  <w:num w:numId="5">
    <w:abstractNumId w:val="39"/>
  </w:num>
  <w:num w:numId="6">
    <w:abstractNumId w:val="6"/>
  </w:num>
  <w:num w:numId="7">
    <w:abstractNumId w:val="46"/>
  </w:num>
  <w:num w:numId="8">
    <w:abstractNumId w:val="18"/>
  </w:num>
  <w:num w:numId="9">
    <w:abstractNumId w:val="50"/>
  </w:num>
  <w:num w:numId="10">
    <w:abstractNumId w:val="67"/>
  </w:num>
  <w:num w:numId="11">
    <w:abstractNumId w:val="66"/>
  </w:num>
  <w:num w:numId="12">
    <w:abstractNumId w:val="27"/>
  </w:num>
  <w:num w:numId="13">
    <w:abstractNumId w:val="5"/>
  </w:num>
  <w:num w:numId="14">
    <w:abstractNumId w:val="49"/>
  </w:num>
  <w:num w:numId="15">
    <w:abstractNumId w:val="38"/>
  </w:num>
  <w:num w:numId="16">
    <w:abstractNumId w:val="4"/>
  </w:num>
  <w:num w:numId="17">
    <w:abstractNumId w:val="54"/>
  </w:num>
  <w:num w:numId="18">
    <w:abstractNumId w:val="20"/>
  </w:num>
  <w:num w:numId="19">
    <w:abstractNumId w:val="34"/>
  </w:num>
  <w:num w:numId="20">
    <w:abstractNumId w:val="41"/>
  </w:num>
  <w:num w:numId="21">
    <w:abstractNumId w:val="63"/>
  </w:num>
  <w:num w:numId="22">
    <w:abstractNumId w:val="60"/>
  </w:num>
  <w:num w:numId="23">
    <w:abstractNumId w:val="57"/>
  </w:num>
  <w:num w:numId="24">
    <w:abstractNumId w:val="14"/>
  </w:num>
  <w:num w:numId="25">
    <w:abstractNumId w:val="23"/>
  </w:num>
  <w:num w:numId="26">
    <w:abstractNumId w:val="15"/>
  </w:num>
  <w:num w:numId="27">
    <w:abstractNumId w:val="53"/>
  </w:num>
  <w:num w:numId="28">
    <w:abstractNumId w:val="47"/>
  </w:num>
  <w:num w:numId="29">
    <w:abstractNumId w:val="24"/>
  </w:num>
  <w:num w:numId="30">
    <w:abstractNumId w:val="30"/>
  </w:num>
  <w:num w:numId="31">
    <w:abstractNumId w:val="26"/>
  </w:num>
  <w:num w:numId="32">
    <w:abstractNumId w:val="33"/>
  </w:num>
  <w:num w:numId="33">
    <w:abstractNumId w:val="32"/>
  </w:num>
  <w:num w:numId="34">
    <w:abstractNumId w:val="8"/>
  </w:num>
  <w:num w:numId="35">
    <w:abstractNumId w:val="19"/>
  </w:num>
  <w:num w:numId="36">
    <w:abstractNumId w:val="31"/>
  </w:num>
  <w:num w:numId="37">
    <w:abstractNumId w:val="68"/>
  </w:num>
  <w:num w:numId="38">
    <w:abstractNumId w:val="13"/>
  </w:num>
  <w:num w:numId="39">
    <w:abstractNumId w:val="69"/>
  </w:num>
  <w:num w:numId="40">
    <w:abstractNumId w:val="55"/>
  </w:num>
  <w:num w:numId="41">
    <w:abstractNumId w:val="36"/>
  </w:num>
  <w:num w:numId="42">
    <w:abstractNumId w:val="40"/>
  </w:num>
  <w:num w:numId="43">
    <w:abstractNumId w:val="43"/>
  </w:num>
  <w:num w:numId="44">
    <w:abstractNumId w:val="52"/>
  </w:num>
  <w:num w:numId="45">
    <w:abstractNumId w:val="17"/>
  </w:num>
  <w:num w:numId="46">
    <w:abstractNumId w:val="64"/>
  </w:num>
  <w:num w:numId="47">
    <w:abstractNumId w:val="51"/>
  </w:num>
  <w:num w:numId="48">
    <w:abstractNumId w:val="10"/>
  </w:num>
  <w:num w:numId="49">
    <w:abstractNumId w:val="48"/>
  </w:num>
  <w:num w:numId="50">
    <w:abstractNumId w:val="12"/>
  </w:num>
  <w:num w:numId="51">
    <w:abstractNumId w:val="45"/>
  </w:num>
  <w:num w:numId="52">
    <w:abstractNumId w:val="22"/>
  </w:num>
  <w:num w:numId="53">
    <w:abstractNumId w:val="11"/>
  </w:num>
  <w:num w:numId="54">
    <w:abstractNumId w:val="16"/>
  </w:num>
  <w:num w:numId="55">
    <w:abstractNumId w:val="56"/>
  </w:num>
  <w:num w:numId="56">
    <w:abstractNumId w:val="44"/>
  </w:num>
  <w:num w:numId="57">
    <w:abstractNumId w:val="2"/>
  </w:num>
  <w:num w:numId="58">
    <w:abstractNumId w:val="28"/>
  </w:num>
  <w:num w:numId="59">
    <w:abstractNumId w:val="42"/>
  </w:num>
  <w:num w:numId="60">
    <w:abstractNumId w:val="35"/>
  </w:num>
  <w:num w:numId="61">
    <w:abstractNumId w:val="37"/>
  </w:num>
  <w:num w:numId="62">
    <w:abstractNumId w:val="58"/>
  </w:num>
  <w:num w:numId="63">
    <w:abstractNumId w:val="65"/>
  </w:num>
  <w:num w:numId="64">
    <w:abstractNumId w:val="9"/>
  </w:num>
  <w:num w:numId="65">
    <w:abstractNumId w:val="7"/>
  </w:num>
  <w:num w:numId="66">
    <w:abstractNumId w:val="59"/>
  </w:num>
  <w:num w:numId="67">
    <w:abstractNumId w:val="0"/>
  </w:num>
  <w:num w:numId="68">
    <w:abstractNumId w:val="1"/>
  </w:num>
  <w:num w:numId="69">
    <w:abstractNumId w:val="62"/>
  </w:num>
  <w:num w:numId="70">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70"/>
    <w:rsid w:val="000066D0"/>
    <w:rsid w:val="00006BF9"/>
    <w:rsid w:val="00034909"/>
    <w:rsid w:val="000517E8"/>
    <w:rsid w:val="00072CCB"/>
    <w:rsid w:val="00095AD5"/>
    <w:rsid w:val="000A25AA"/>
    <w:rsid w:val="000C64BB"/>
    <w:rsid w:val="000D545B"/>
    <w:rsid w:val="00111AB6"/>
    <w:rsid w:val="0011203E"/>
    <w:rsid w:val="0011602D"/>
    <w:rsid w:val="00130DBC"/>
    <w:rsid w:val="00131481"/>
    <w:rsid w:val="0013348B"/>
    <w:rsid w:val="00163508"/>
    <w:rsid w:val="001B115F"/>
    <w:rsid w:val="001B4355"/>
    <w:rsid w:val="001C6B8C"/>
    <w:rsid w:val="001D600F"/>
    <w:rsid w:val="001E186F"/>
    <w:rsid w:val="001E26A3"/>
    <w:rsid w:val="001E68F8"/>
    <w:rsid w:val="001E7551"/>
    <w:rsid w:val="00202EEF"/>
    <w:rsid w:val="00203700"/>
    <w:rsid w:val="00214801"/>
    <w:rsid w:val="00254E66"/>
    <w:rsid w:val="0025608E"/>
    <w:rsid w:val="00262F2E"/>
    <w:rsid w:val="0029160E"/>
    <w:rsid w:val="002970FC"/>
    <w:rsid w:val="002D355D"/>
    <w:rsid w:val="002D4BA9"/>
    <w:rsid w:val="002E2D37"/>
    <w:rsid w:val="0031369B"/>
    <w:rsid w:val="003274F3"/>
    <w:rsid w:val="00347983"/>
    <w:rsid w:val="00360D21"/>
    <w:rsid w:val="003A065B"/>
    <w:rsid w:val="003C0DA1"/>
    <w:rsid w:val="003D0567"/>
    <w:rsid w:val="003D0614"/>
    <w:rsid w:val="003D7526"/>
    <w:rsid w:val="003E3418"/>
    <w:rsid w:val="003E6DCC"/>
    <w:rsid w:val="003E7675"/>
    <w:rsid w:val="003F3AF2"/>
    <w:rsid w:val="00401E23"/>
    <w:rsid w:val="004106F2"/>
    <w:rsid w:val="00414598"/>
    <w:rsid w:val="00421FC8"/>
    <w:rsid w:val="00422B78"/>
    <w:rsid w:val="004352F8"/>
    <w:rsid w:val="00435EA8"/>
    <w:rsid w:val="00465EC8"/>
    <w:rsid w:val="00477869"/>
    <w:rsid w:val="00494D7A"/>
    <w:rsid w:val="004B1D70"/>
    <w:rsid w:val="004B3838"/>
    <w:rsid w:val="004B5E9C"/>
    <w:rsid w:val="004E2569"/>
    <w:rsid w:val="0050399A"/>
    <w:rsid w:val="005072D8"/>
    <w:rsid w:val="00510486"/>
    <w:rsid w:val="005441B6"/>
    <w:rsid w:val="0055760C"/>
    <w:rsid w:val="00561D3C"/>
    <w:rsid w:val="0058297E"/>
    <w:rsid w:val="005C33CB"/>
    <w:rsid w:val="005D4327"/>
    <w:rsid w:val="005D4A09"/>
    <w:rsid w:val="005E4AF7"/>
    <w:rsid w:val="005F2EB4"/>
    <w:rsid w:val="0060307A"/>
    <w:rsid w:val="00607416"/>
    <w:rsid w:val="00617834"/>
    <w:rsid w:val="00621891"/>
    <w:rsid w:val="006226E0"/>
    <w:rsid w:val="0064480E"/>
    <w:rsid w:val="006466FC"/>
    <w:rsid w:val="00664CF5"/>
    <w:rsid w:val="006677B6"/>
    <w:rsid w:val="00671ACC"/>
    <w:rsid w:val="00677D26"/>
    <w:rsid w:val="00683F11"/>
    <w:rsid w:val="00686C8F"/>
    <w:rsid w:val="00696C1F"/>
    <w:rsid w:val="006B7723"/>
    <w:rsid w:val="006C5958"/>
    <w:rsid w:val="006E47A9"/>
    <w:rsid w:val="006F1EE7"/>
    <w:rsid w:val="006F6FFA"/>
    <w:rsid w:val="00741F55"/>
    <w:rsid w:val="00742828"/>
    <w:rsid w:val="007461B8"/>
    <w:rsid w:val="00747C99"/>
    <w:rsid w:val="00755CBD"/>
    <w:rsid w:val="007615BB"/>
    <w:rsid w:val="007703FD"/>
    <w:rsid w:val="007739D6"/>
    <w:rsid w:val="007A2722"/>
    <w:rsid w:val="007B1E70"/>
    <w:rsid w:val="007C7F04"/>
    <w:rsid w:val="007E5515"/>
    <w:rsid w:val="00825226"/>
    <w:rsid w:val="00833146"/>
    <w:rsid w:val="00866559"/>
    <w:rsid w:val="00872078"/>
    <w:rsid w:val="00884FFC"/>
    <w:rsid w:val="00886E0B"/>
    <w:rsid w:val="008928FB"/>
    <w:rsid w:val="008A6446"/>
    <w:rsid w:val="008B3DE7"/>
    <w:rsid w:val="008B7D5E"/>
    <w:rsid w:val="008D564C"/>
    <w:rsid w:val="008E3E66"/>
    <w:rsid w:val="008F1368"/>
    <w:rsid w:val="008F72CA"/>
    <w:rsid w:val="009009B1"/>
    <w:rsid w:val="00902270"/>
    <w:rsid w:val="00923DFF"/>
    <w:rsid w:val="00933F1D"/>
    <w:rsid w:val="00936FA1"/>
    <w:rsid w:val="00945733"/>
    <w:rsid w:val="009630FB"/>
    <w:rsid w:val="00976B21"/>
    <w:rsid w:val="00991629"/>
    <w:rsid w:val="009919B2"/>
    <w:rsid w:val="009A58EF"/>
    <w:rsid w:val="009B2556"/>
    <w:rsid w:val="00A02939"/>
    <w:rsid w:val="00A31573"/>
    <w:rsid w:val="00A46B72"/>
    <w:rsid w:val="00A54F3A"/>
    <w:rsid w:val="00A604DD"/>
    <w:rsid w:val="00A729F1"/>
    <w:rsid w:val="00A736BC"/>
    <w:rsid w:val="00A74FAD"/>
    <w:rsid w:val="00A77DF3"/>
    <w:rsid w:val="00A91067"/>
    <w:rsid w:val="00AB696C"/>
    <w:rsid w:val="00AB737F"/>
    <w:rsid w:val="00AD2358"/>
    <w:rsid w:val="00AE0D6C"/>
    <w:rsid w:val="00AE3164"/>
    <w:rsid w:val="00AE3385"/>
    <w:rsid w:val="00AE3E72"/>
    <w:rsid w:val="00AF3C38"/>
    <w:rsid w:val="00AF60B8"/>
    <w:rsid w:val="00B15D8A"/>
    <w:rsid w:val="00B34472"/>
    <w:rsid w:val="00B42998"/>
    <w:rsid w:val="00B74E59"/>
    <w:rsid w:val="00B87302"/>
    <w:rsid w:val="00B944D6"/>
    <w:rsid w:val="00BA6A5B"/>
    <w:rsid w:val="00BC3875"/>
    <w:rsid w:val="00C011A2"/>
    <w:rsid w:val="00C16819"/>
    <w:rsid w:val="00C32928"/>
    <w:rsid w:val="00C426E6"/>
    <w:rsid w:val="00CA7270"/>
    <w:rsid w:val="00CB667D"/>
    <w:rsid w:val="00CB6D3D"/>
    <w:rsid w:val="00CC48C7"/>
    <w:rsid w:val="00D21903"/>
    <w:rsid w:val="00D3350A"/>
    <w:rsid w:val="00D3518B"/>
    <w:rsid w:val="00D42A0B"/>
    <w:rsid w:val="00D4348B"/>
    <w:rsid w:val="00D6423B"/>
    <w:rsid w:val="00D72B91"/>
    <w:rsid w:val="00D80270"/>
    <w:rsid w:val="00D839C4"/>
    <w:rsid w:val="00D87D2A"/>
    <w:rsid w:val="00DB6864"/>
    <w:rsid w:val="00DD48E9"/>
    <w:rsid w:val="00DE601C"/>
    <w:rsid w:val="00DF79B2"/>
    <w:rsid w:val="00E0442D"/>
    <w:rsid w:val="00E366A4"/>
    <w:rsid w:val="00E47B47"/>
    <w:rsid w:val="00E73221"/>
    <w:rsid w:val="00EE35B0"/>
    <w:rsid w:val="00F06468"/>
    <w:rsid w:val="00F15835"/>
    <w:rsid w:val="00F15DF2"/>
    <w:rsid w:val="00F44CA7"/>
    <w:rsid w:val="00F4634F"/>
    <w:rsid w:val="00F5780D"/>
    <w:rsid w:val="00F66E2E"/>
    <w:rsid w:val="00F71747"/>
    <w:rsid w:val="00F81172"/>
    <w:rsid w:val="00F82868"/>
    <w:rsid w:val="00F96348"/>
    <w:rsid w:val="00FA1A49"/>
    <w:rsid w:val="00FA5F25"/>
    <w:rsid w:val="00FB12AE"/>
    <w:rsid w:val="00FC5B53"/>
    <w:rsid w:val="00FE0CBC"/>
    <w:rsid w:val="00FE1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2FF6A0"/>
  <w15:chartTrackingRefBased/>
  <w15:docId w15:val="{B0BFBCAB-581B-4615-8F4A-F1359C21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c" w:eastAsiaTheme="minorHAnsi" w:hAnsi="RePublic"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3838"/>
  </w:style>
  <w:style w:type="paragraph" w:styleId="Nadpis1">
    <w:name w:val="heading 1"/>
    <w:basedOn w:val="Normln"/>
    <w:next w:val="Normln"/>
    <w:link w:val="Nadpis1Char"/>
    <w:autoRedefine/>
    <w:uiPriority w:val="1"/>
    <w:qFormat/>
    <w:rsid w:val="0058297E"/>
    <w:pPr>
      <w:keepNext/>
      <w:keepLines/>
      <w:numPr>
        <w:numId w:val="10"/>
      </w:numPr>
      <w:spacing w:before="240" w:after="240"/>
      <w:ind w:left="432" w:hanging="432"/>
      <w:outlineLvl w:val="0"/>
    </w:pPr>
    <w:rPr>
      <w:rFonts w:ascii="RePublic SemiBold" w:eastAsiaTheme="majorEastAsia" w:hAnsi="RePublic SemiBold" w:cstheme="majorBidi"/>
      <w:color w:val="00AEEF"/>
      <w:sz w:val="36"/>
      <w:szCs w:val="32"/>
    </w:rPr>
  </w:style>
  <w:style w:type="paragraph" w:styleId="Nadpis2">
    <w:name w:val="heading 2"/>
    <w:basedOn w:val="Normln"/>
    <w:next w:val="Normln"/>
    <w:link w:val="Nadpis2Char"/>
    <w:autoRedefine/>
    <w:uiPriority w:val="1"/>
    <w:unhideWhenUsed/>
    <w:qFormat/>
    <w:rsid w:val="00686C8F"/>
    <w:pPr>
      <w:keepNext/>
      <w:keepLines/>
      <w:spacing w:before="1" w:after="240"/>
      <w:ind w:left="644" w:hanging="644"/>
      <w:outlineLvl w:val="1"/>
    </w:pPr>
    <w:rPr>
      <w:rFonts w:eastAsiaTheme="majorEastAsia" w:cstheme="majorBidi"/>
      <w:b/>
      <w:color w:val="00AEEF"/>
      <w:sz w:val="26"/>
      <w:szCs w:val="26"/>
      <w:lang w:val="en-US"/>
    </w:rPr>
  </w:style>
  <w:style w:type="paragraph" w:styleId="Nadpis3">
    <w:name w:val="heading 3"/>
    <w:basedOn w:val="Normln"/>
    <w:next w:val="Normln"/>
    <w:link w:val="Nadpis3Char"/>
    <w:autoRedefine/>
    <w:uiPriority w:val="9"/>
    <w:unhideWhenUsed/>
    <w:qFormat/>
    <w:rsid w:val="00E47B47"/>
    <w:pPr>
      <w:keepNext/>
      <w:keepLines/>
      <w:numPr>
        <w:ilvl w:val="2"/>
        <w:numId w:val="10"/>
      </w:numPr>
      <w:spacing w:before="120" w:after="120"/>
      <w:outlineLvl w:val="2"/>
    </w:pPr>
    <w:rPr>
      <w:rFonts w:eastAsiaTheme="majorEastAsia" w:cstheme="majorBidi"/>
      <w:b/>
      <w:sz w:val="24"/>
      <w:szCs w:val="24"/>
    </w:rPr>
  </w:style>
  <w:style w:type="paragraph" w:styleId="Nadpis4">
    <w:name w:val="heading 4"/>
    <w:basedOn w:val="Normln"/>
    <w:next w:val="Normln"/>
    <w:link w:val="Nadpis4Char"/>
    <w:autoRedefine/>
    <w:uiPriority w:val="9"/>
    <w:unhideWhenUsed/>
    <w:qFormat/>
    <w:rsid w:val="004B3838"/>
    <w:pPr>
      <w:keepNext/>
      <w:keepLines/>
      <w:numPr>
        <w:ilvl w:val="3"/>
        <w:numId w:val="10"/>
      </w:numPr>
      <w:spacing w:before="40" w:after="0"/>
      <w:outlineLvl w:val="3"/>
    </w:pPr>
    <w:rPr>
      <w:rFonts w:eastAsiaTheme="majorEastAsia" w:cstheme="majorBid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8297E"/>
    <w:rPr>
      <w:rFonts w:ascii="RePublic SemiBold" w:eastAsiaTheme="majorEastAsia" w:hAnsi="RePublic SemiBold" w:cstheme="majorBidi"/>
      <w:color w:val="00AEEF"/>
      <w:sz w:val="36"/>
      <w:szCs w:val="32"/>
    </w:rPr>
  </w:style>
  <w:style w:type="character" w:customStyle="1" w:styleId="Nadpis2Char">
    <w:name w:val="Nadpis 2 Char"/>
    <w:basedOn w:val="Standardnpsmoodstavce"/>
    <w:link w:val="Nadpis2"/>
    <w:uiPriority w:val="1"/>
    <w:rsid w:val="00686C8F"/>
    <w:rPr>
      <w:rFonts w:eastAsiaTheme="majorEastAsia" w:cstheme="majorBidi"/>
      <w:b/>
      <w:color w:val="00AEEF"/>
      <w:sz w:val="26"/>
      <w:szCs w:val="26"/>
      <w:lang w:val="en-US"/>
    </w:rPr>
  </w:style>
  <w:style w:type="character" w:customStyle="1" w:styleId="Nadpis3Char">
    <w:name w:val="Nadpis 3 Char"/>
    <w:basedOn w:val="Standardnpsmoodstavce"/>
    <w:link w:val="Nadpis3"/>
    <w:uiPriority w:val="9"/>
    <w:rsid w:val="00E47B47"/>
    <w:rPr>
      <w:rFonts w:eastAsiaTheme="majorEastAsia" w:cstheme="majorBidi"/>
      <w:b/>
      <w:sz w:val="24"/>
      <w:szCs w:val="24"/>
    </w:rPr>
  </w:style>
  <w:style w:type="character" w:customStyle="1" w:styleId="Nadpis4Char">
    <w:name w:val="Nadpis 4 Char"/>
    <w:basedOn w:val="Standardnpsmoodstavce"/>
    <w:link w:val="Nadpis4"/>
    <w:uiPriority w:val="9"/>
    <w:rsid w:val="004B3838"/>
    <w:rPr>
      <w:rFonts w:eastAsiaTheme="majorEastAsia" w:cstheme="majorBidi"/>
      <w:iCs/>
    </w:rPr>
  </w:style>
  <w:style w:type="paragraph" w:styleId="Zhlav">
    <w:name w:val="header"/>
    <w:basedOn w:val="Normln"/>
    <w:link w:val="ZhlavChar"/>
    <w:uiPriority w:val="99"/>
    <w:unhideWhenUsed/>
    <w:rsid w:val="00AF60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60B8"/>
  </w:style>
  <w:style w:type="paragraph" w:styleId="Zpat">
    <w:name w:val="footer"/>
    <w:basedOn w:val="Normln"/>
    <w:link w:val="ZpatChar"/>
    <w:uiPriority w:val="99"/>
    <w:unhideWhenUsed/>
    <w:rsid w:val="00AF60B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60B8"/>
  </w:style>
  <w:style w:type="paragraph" w:styleId="Odstavecseseznamem">
    <w:name w:val="List Paragraph"/>
    <w:basedOn w:val="Normln"/>
    <w:uiPriority w:val="1"/>
    <w:qFormat/>
    <w:rsid w:val="00A91067"/>
    <w:pPr>
      <w:ind w:left="720"/>
      <w:contextualSpacing/>
    </w:pPr>
    <w:rPr>
      <w:sz w:val="24"/>
    </w:rPr>
  </w:style>
  <w:style w:type="paragraph" w:styleId="Seznamsodrkami2">
    <w:name w:val="List Bullet 2"/>
    <w:basedOn w:val="Normln"/>
    <w:autoRedefine/>
    <w:rsid w:val="00401E23"/>
    <w:pPr>
      <w:widowControl w:val="0"/>
      <w:spacing w:after="0" w:line="240" w:lineRule="auto"/>
      <w:ind w:left="720"/>
      <w:jc w:val="both"/>
    </w:pPr>
    <w:rPr>
      <w:rFonts w:eastAsia="Times New Roman" w:cs="Times New Roman"/>
      <w:sz w:val="24"/>
      <w:szCs w:val="24"/>
      <w:lang w:eastAsia="cs-CZ"/>
    </w:rPr>
  </w:style>
  <w:style w:type="paragraph" w:styleId="Normlnweb">
    <w:name w:val="Normal (Web)"/>
    <w:basedOn w:val="Normln"/>
    <w:uiPriority w:val="99"/>
    <w:semiHidden/>
    <w:unhideWhenUsed/>
    <w:rsid w:val="00A02939"/>
    <w:pPr>
      <w:spacing w:after="0" w:line="240" w:lineRule="auto"/>
    </w:pPr>
    <w:rPr>
      <w:rFonts w:ascii="Times New Roman" w:eastAsia="Calibri" w:hAnsi="Times New Roman" w:cs="Times New Roman"/>
      <w:sz w:val="24"/>
      <w:szCs w:val="24"/>
      <w:lang w:eastAsia="cs-CZ"/>
    </w:rPr>
  </w:style>
  <w:style w:type="paragraph" w:styleId="Nadpisobsahu">
    <w:name w:val="TOC Heading"/>
    <w:basedOn w:val="Nadpis1"/>
    <w:next w:val="Normln"/>
    <w:uiPriority w:val="39"/>
    <w:unhideWhenUsed/>
    <w:qFormat/>
    <w:rsid w:val="009009B1"/>
    <w:pPr>
      <w:numPr>
        <w:numId w:val="0"/>
      </w:numPr>
      <w:spacing w:after="0"/>
      <w:outlineLvl w:val="9"/>
    </w:pPr>
    <w:rPr>
      <w:rFonts w:asciiTheme="majorHAnsi" w:hAnsiTheme="majorHAnsi"/>
      <w:color w:val="2E74B5" w:themeColor="accent1" w:themeShade="BF"/>
      <w:sz w:val="32"/>
      <w:lang w:eastAsia="cs-CZ"/>
    </w:rPr>
  </w:style>
  <w:style w:type="paragraph" w:styleId="Obsah1">
    <w:name w:val="toc 1"/>
    <w:basedOn w:val="Normln"/>
    <w:next w:val="Normln"/>
    <w:autoRedefine/>
    <w:uiPriority w:val="39"/>
    <w:unhideWhenUsed/>
    <w:rsid w:val="009009B1"/>
    <w:pPr>
      <w:spacing w:after="100"/>
    </w:pPr>
  </w:style>
  <w:style w:type="paragraph" w:styleId="Obsah2">
    <w:name w:val="toc 2"/>
    <w:basedOn w:val="Normln"/>
    <w:next w:val="Normln"/>
    <w:autoRedefine/>
    <w:uiPriority w:val="39"/>
    <w:unhideWhenUsed/>
    <w:rsid w:val="009009B1"/>
    <w:pPr>
      <w:spacing w:after="100"/>
      <w:ind w:left="220"/>
    </w:pPr>
  </w:style>
  <w:style w:type="paragraph" w:styleId="Obsah3">
    <w:name w:val="toc 3"/>
    <w:basedOn w:val="Normln"/>
    <w:next w:val="Normln"/>
    <w:autoRedefine/>
    <w:uiPriority w:val="39"/>
    <w:unhideWhenUsed/>
    <w:rsid w:val="009009B1"/>
    <w:pPr>
      <w:spacing w:after="100"/>
      <w:ind w:left="440"/>
    </w:pPr>
  </w:style>
  <w:style w:type="character" w:styleId="Hypertextovodkaz">
    <w:name w:val="Hyperlink"/>
    <w:basedOn w:val="Standardnpsmoodstavce"/>
    <w:uiPriority w:val="99"/>
    <w:unhideWhenUsed/>
    <w:rsid w:val="009009B1"/>
    <w:rPr>
      <w:color w:val="0563C1" w:themeColor="hyperlink"/>
      <w:u w:val="single"/>
    </w:rPr>
  </w:style>
  <w:style w:type="paragraph" w:customStyle="1" w:styleId="1">
    <w:name w:val="1"/>
    <w:basedOn w:val="Normln"/>
    <w:next w:val="Podnadpis"/>
    <w:link w:val="PodtitulChar"/>
    <w:qFormat/>
    <w:rsid w:val="00510486"/>
    <w:pPr>
      <w:spacing w:after="0" w:line="240" w:lineRule="auto"/>
      <w:jc w:val="center"/>
    </w:pPr>
    <w:rPr>
      <w:b/>
      <w:sz w:val="32"/>
    </w:rPr>
  </w:style>
  <w:style w:type="character" w:customStyle="1" w:styleId="PodtitulChar">
    <w:name w:val="Podtitul Char"/>
    <w:link w:val="1"/>
    <w:rsid w:val="00510486"/>
    <w:rPr>
      <w:b/>
      <w:sz w:val="32"/>
    </w:rPr>
  </w:style>
  <w:style w:type="paragraph" w:styleId="Podnadpis">
    <w:name w:val="Subtitle"/>
    <w:basedOn w:val="Normln"/>
    <w:next w:val="Normln"/>
    <w:link w:val="PodnadpisChar"/>
    <w:uiPriority w:val="11"/>
    <w:qFormat/>
    <w:rsid w:val="00510486"/>
    <w:pPr>
      <w:numPr>
        <w:ilvl w:val="1"/>
      </w:numPr>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510486"/>
    <w:rPr>
      <w:rFonts w:asciiTheme="minorHAnsi" w:eastAsiaTheme="minorEastAsia" w:hAnsiTheme="minorHAnsi"/>
      <w:color w:val="5A5A5A" w:themeColor="text1" w:themeTint="A5"/>
      <w:spacing w:val="15"/>
    </w:rPr>
  </w:style>
  <w:style w:type="paragraph" w:customStyle="1" w:styleId="PreformattedText">
    <w:name w:val="Preformatted Text"/>
    <w:basedOn w:val="Normln"/>
    <w:rsid w:val="00F96348"/>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Standard">
    <w:name w:val="Standard"/>
    <w:rsid w:val="00F9634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kladntext">
    <w:name w:val="Body Text"/>
    <w:basedOn w:val="Normln"/>
    <w:link w:val="ZkladntextChar"/>
    <w:uiPriority w:val="1"/>
    <w:qFormat/>
    <w:rsid w:val="003D0567"/>
    <w:pPr>
      <w:spacing w:after="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uiPriority w:val="1"/>
    <w:rsid w:val="003D0567"/>
    <w:rPr>
      <w:rFonts w:ascii="Times New Roman" w:eastAsia="Times New Roman" w:hAnsi="Times New Roman" w:cs="Times New Roman"/>
      <w:sz w:val="24"/>
      <w:szCs w:val="20"/>
      <w:lang w:val="x-none" w:eastAsia="x-none"/>
    </w:rPr>
  </w:style>
  <w:style w:type="paragraph" w:styleId="Textpoznpodarou">
    <w:name w:val="footnote text"/>
    <w:basedOn w:val="Normln"/>
    <w:link w:val="TextpoznpodarouChar"/>
    <w:uiPriority w:val="99"/>
    <w:semiHidden/>
    <w:unhideWhenUsed/>
    <w:rsid w:val="00D219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21903"/>
    <w:rPr>
      <w:sz w:val="20"/>
      <w:szCs w:val="20"/>
    </w:rPr>
  </w:style>
  <w:style w:type="character" w:styleId="Znakapoznpodarou">
    <w:name w:val="footnote reference"/>
    <w:basedOn w:val="Standardnpsmoodstavce"/>
    <w:uiPriority w:val="99"/>
    <w:semiHidden/>
    <w:unhideWhenUsed/>
    <w:rsid w:val="00D21903"/>
    <w:rPr>
      <w:vertAlign w:val="superscript"/>
    </w:rPr>
  </w:style>
  <w:style w:type="character" w:styleId="Sledovanodkaz">
    <w:name w:val="FollowedHyperlink"/>
    <w:rsid w:val="003A065B"/>
    <w:rPr>
      <w:color w:val="800080"/>
      <w:u w:val="single"/>
    </w:rPr>
  </w:style>
  <w:style w:type="table" w:styleId="Mkatabulky">
    <w:name w:val="Table Grid"/>
    <w:basedOn w:val="Normlntabulka"/>
    <w:uiPriority w:val="39"/>
    <w:rsid w:val="007E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E47A9"/>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Nzev">
    <w:name w:val="Title"/>
    <w:basedOn w:val="Normln"/>
    <w:link w:val="NzevChar"/>
    <w:uiPriority w:val="1"/>
    <w:qFormat/>
    <w:rsid w:val="006E47A9"/>
    <w:pPr>
      <w:widowControl w:val="0"/>
      <w:autoSpaceDE w:val="0"/>
      <w:autoSpaceDN w:val="0"/>
      <w:spacing w:after="0" w:line="240" w:lineRule="auto"/>
      <w:ind w:left="5" w:right="1"/>
      <w:jc w:val="center"/>
    </w:pPr>
    <w:rPr>
      <w:rFonts w:ascii="Times New Roman" w:eastAsia="Times New Roman" w:hAnsi="Times New Roman" w:cs="Times New Roman"/>
      <w:b/>
      <w:bCs/>
      <w:sz w:val="72"/>
      <w:szCs w:val="72"/>
      <w:lang w:val="en-US"/>
    </w:rPr>
  </w:style>
  <w:style w:type="character" w:customStyle="1" w:styleId="NzevChar">
    <w:name w:val="Název Char"/>
    <w:basedOn w:val="Standardnpsmoodstavce"/>
    <w:link w:val="Nzev"/>
    <w:uiPriority w:val="1"/>
    <w:rsid w:val="006E47A9"/>
    <w:rPr>
      <w:rFonts w:ascii="Times New Roman" w:eastAsia="Times New Roman" w:hAnsi="Times New Roman" w:cs="Times New Roman"/>
      <w:b/>
      <w:bCs/>
      <w:sz w:val="72"/>
      <w:szCs w:val="72"/>
      <w:lang w:val="en-US"/>
    </w:rPr>
  </w:style>
  <w:style w:type="paragraph" w:customStyle="1" w:styleId="TableParagraph">
    <w:name w:val="Table Paragraph"/>
    <w:basedOn w:val="Normln"/>
    <w:uiPriority w:val="1"/>
    <w:qFormat/>
    <w:rsid w:val="006E47A9"/>
    <w:pPr>
      <w:widowControl w:val="0"/>
      <w:autoSpaceDE w:val="0"/>
      <w:autoSpaceDN w:val="0"/>
      <w:spacing w:before="124" w:after="0" w:line="240" w:lineRule="auto"/>
      <w:ind w:left="74"/>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533139">
      <w:bodyDiv w:val="1"/>
      <w:marLeft w:val="0"/>
      <w:marRight w:val="0"/>
      <w:marTop w:val="0"/>
      <w:marBottom w:val="0"/>
      <w:divBdr>
        <w:top w:val="none" w:sz="0" w:space="0" w:color="auto"/>
        <w:left w:val="none" w:sz="0" w:space="0" w:color="auto"/>
        <w:bottom w:val="none" w:sz="0" w:space="0" w:color="auto"/>
        <w:right w:val="none" w:sz="0" w:space="0" w:color="auto"/>
      </w:divBdr>
    </w:div>
    <w:div w:id="1155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fi@svkh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haskova\AppData\Local\Temp\8d3dd1bd-95e8-434f-90ff-f9410e7a3027_SvkHK_Logo.zip.027\SvkHK_Logo\PNG\Logo_png\SvkHK_logo_RGB-Cyan.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29bb37-b6cb-4670-87ff-525fbdd041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1F6004B5D7554F9F3A6C54C2244AF1" ma:contentTypeVersion="15" ma:contentTypeDescription="Vytvoří nový dokument" ma:contentTypeScope="" ma:versionID="7603ce627351f0a99a2799b4f0721292">
  <xsd:schema xmlns:xsd="http://www.w3.org/2001/XMLSchema" xmlns:xs="http://www.w3.org/2001/XMLSchema" xmlns:p="http://schemas.microsoft.com/office/2006/metadata/properties" xmlns:ns3="5929bb37-b6cb-4670-87ff-525fbdd04173" xmlns:ns4="1f81cef7-e702-4f96-b4de-586b438486fe" targetNamespace="http://schemas.microsoft.com/office/2006/metadata/properties" ma:root="true" ma:fieldsID="7e0c78b52de4084aa9305673fa7266ca" ns3:_="" ns4:_="">
    <xsd:import namespace="5929bb37-b6cb-4670-87ff-525fbdd04173"/>
    <xsd:import namespace="1f81cef7-e702-4f96-b4de-586b438486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bb37-b6cb-4670-87ff-525fbdd04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1cef7-e702-4f96-b4de-586b438486f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3E7C2-DED6-4D8F-88DC-BD236C38D1BA}">
  <ds:schemaRefs>
    <ds:schemaRef ds:uri="1f81cef7-e702-4f96-b4de-586b438486f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929bb37-b6cb-4670-87ff-525fbdd04173"/>
    <ds:schemaRef ds:uri="http://www.w3.org/XML/1998/namespace"/>
    <ds:schemaRef ds:uri="http://purl.org/dc/terms/"/>
  </ds:schemaRefs>
</ds:datastoreItem>
</file>

<file path=customXml/itemProps2.xml><?xml version="1.0" encoding="utf-8"?>
<ds:datastoreItem xmlns:ds="http://schemas.openxmlformats.org/officeDocument/2006/customXml" ds:itemID="{C7B5A6C8-69BB-4043-BAC2-5FEE4E8851AE}">
  <ds:schemaRefs>
    <ds:schemaRef ds:uri="http://schemas.microsoft.com/sharepoint/v3/contenttype/forms"/>
  </ds:schemaRefs>
</ds:datastoreItem>
</file>

<file path=customXml/itemProps3.xml><?xml version="1.0" encoding="utf-8"?>
<ds:datastoreItem xmlns:ds="http://schemas.openxmlformats.org/officeDocument/2006/customXml" ds:itemID="{6D0B8086-6CAE-429A-9B1E-97832CD5D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bb37-b6cb-4670-87ff-525fbdd04173"/>
    <ds:schemaRef ds:uri="1f81cef7-e702-4f96-b4de-586b4384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8CD02-BFE4-476C-A06F-35F0CC92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1612</Words>
  <Characters>9514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Škuta Jakub</dc:creator>
  <cp:keywords/>
  <dc:description/>
  <cp:lastModifiedBy>Škuta Jakub</cp:lastModifiedBy>
  <cp:revision>36</cp:revision>
  <cp:lastPrinted>2025-09-01T06:16:00Z</cp:lastPrinted>
  <dcterms:created xsi:type="dcterms:W3CDTF">2025-08-29T10:31:00Z</dcterms:created>
  <dcterms:modified xsi:type="dcterms:W3CDTF">2025-11-03T07:38:00Z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0x0101009D1F6004B5D7554F9F3A6C54C2244AF1</vt:lpwstr>
  </property>
</Properties>
</file>